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97A6" w14:textId="77777777" w:rsidR="00376C7D" w:rsidRPr="0057056E" w:rsidRDefault="00376C7D" w:rsidP="00376C7D">
      <w:pPr>
        <w:jc w:val="center"/>
        <w:rPr>
          <w:rFonts w:ascii="Verdana" w:hAnsi="Verdana"/>
          <w:b/>
          <w:u w:val="single"/>
        </w:rPr>
      </w:pPr>
      <w:r w:rsidRPr="0057056E">
        <w:rPr>
          <w:rFonts w:ascii="Verdana" w:hAnsi="Verdana"/>
          <w:b/>
          <w:u w:val="single"/>
        </w:rPr>
        <w:t>FOOD PANTRY ANNUAL REPORT – 2025</w:t>
      </w:r>
    </w:p>
    <w:p w14:paraId="7AABB85B" w14:textId="77777777" w:rsidR="00376C7D" w:rsidRPr="0057056E" w:rsidRDefault="00376C7D" w:rsidP="00376C7D">
      <w:pPr>
        <w:rPr>
          <w:rFonts w:ascii="Verdana" w:hAnsi="Verdana"/>
        </w:rPr>
      </w:pPr>
      <w:r w:rsidRPr="0057056E">
        <w:rPr>
          <w:rFonts w:ascii="Verdana" w:hAnsi="Verdana"/>
        </w:rPr>
        <w:t>There were at a lot of familiar themes at the Grace Lutheran Food Pantry in 2025: another increase in clients served; another increase in financial and food donations from our five anchor churches – Grace, First Presbyterian, Our Savior’s Lutheran, Peace Lutheran and St. John’s Lutheran; another increase in the number of entities who support our work beyond the anchor churches and in the amount of their financial and food donations; our most successful to date Drive Out Hunger Golf Outing, which brought in over $33,000; our most successful to date Fall Benefit Concert, which brought in $10,000; and another year of commitment and passion for helping fight food insecurity from our 60 volunteers.</w:t>
      </w:r>
    </w:p>
    <w:p w14:paraId="28CC8168" w14:textId="77777777" w:rsidR="00376C7D" w:rsidRPr="0057056E" w:rsidRDefault="00376C7D" w:rsidP="00376C7D">
      <w:pPr>
        <w:rPr>
          <w:rFonts w:ascii="Verdana" w:hAnsi="Verdana"/>
        </w:rPr>
      </w:pPr>
      <w:r w:rsidRPr="0057056E">
        <w:rPr>
          <w:rFonts w:ascii="Verdana" w:hAnsi="Verdana"/>
        </w:rPr>
        <w:t>The pages following this narrative tell our story by the numbers: donations and expenses; clients served; major sponsors of the Drive Out Hunger event, and major donors of food and personal items through one-time drives or year-round collections.</w:t>
      </w:r>
    </w:p>
    <w:p w14:paraId="488D407B" w14:textId="77777777" w:rsidR="00376C7D" w:rsidRPr="0057056E" w:rsidRDefault="00376C7D" w:rsidP="00376C7D">
      <w:pPr>
        <w:rPr>
          <w:rFonts w:ascii="Verdana" w:hAnsi="Verdana"/>
        </w:rPr>
      </w:pPr>
      <w:r w:rsidRPr="0057056E">
        <w:rPr>
          <w:rFonts w:ascii="Verdana" w:hAnsi="Verdana"/>
          <w:b/>
          <w:u w:val="single"/>
        </w:rPr>
        <w:t>Clients</w:t>
      </w:r>
      <w:r w:rsidRPr="0057056E">
        <w:rPr>
          <w:rFonts w:ascii="Verdana" w:hAnsi="Verdana"/>
        </w:rPr>
        <w:t xml:space="preserve">: In 2025, the Food Pantry served 10,885 households (a 6 percent increase over 2024) and 28,836 individuals (a 12 percent increase).  Below is a </w:t>
      </w:r>
      <w:proofErr w:type="gramStart"/>
      <w:r w:rsidRPr="0057056E">
        <w:rPr>
          <w:rFonts w:ascii="Verdana" w:hAnsi="Verdana"/>
        </w:rPr>
        <w:t>sampling</w:t>
      </w:r>
      <w:proofErr w:type="gramEnd"/>
      <w:r w:rsidRPr="0057056E">
        <w:rPr>
          <w:rFonts w:ascii="Verdana" w:hAnsi="Verdana"/>
        </w:rPr>
        <w:t xml:space="preserve"> of client household numbers which demonstrates our growth over the past 25 years.</w:t>
      </w:r>
    </w:p>
    <w:p w14:paraId="6DEF9662" w14:textId="77777777" w:rsidR="00376C7D" w:rsidRPr="0057056E" w:rsidRDefault="00376C7D" w:rsidP="00376C7D">
      <w:pPr>
        <w:rPr>
          <w:rFonts w:ascii="Verdana" w:hAnsi="Verdana"/>
        </w:rPr>
      </w:pPr>
      <w:r w:rsidRPr="0057056E">
        <w:rPr>
          <w:rFonts w:ascii="Verdana" w:hAnsi="Verdana"/>
        </w:rPr>
        <w:t xml:space="preserve">2000 -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3,003</w:t>
      </w:r>
    </w:p>
    <w:p w14:paraId="1B69166E" w14:textId="77777777" w:rsidR="00376C7D" w:rsidRPr="0057056E" w:rsidRDefault="00376C7D" w:rsidP="00376C7D">
      <w:pPr>
        <w:rPr>
          <w:rFonts w:ascii="Verdana" w:hAnsi="Verdana"/>
        </w:rPr>
      </w:pPr>
      <w:r w:rsidRPr="0057056E">
        <w:rPr>
          <w:rFonts w:ascii="Verdana" w:hAnsi="Verdana"/>
        </w:rPr>
        <w:t xml:space="preserve">2010 -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5,890</w:t>
      </w:r>
    </w:p>
    <w:p w14:paraId="298E31EF" w14:textId="77777777" w:rsidR="00376C7D" w:rsidRPr="0057056E" w:rsidRDefault="00376C7D" w:rsidP="00376C7D">
      <w:pPr>
        <w:rPr>
          <w:rFonts w:ascii="Verdana" w:hAnsi="Verdana"/>
        </w:rPr>
      </w:pPr>
      <w:r w:rsidRPr="0057056E">
        <w:rPr>
          <w:rFonts w:ascii="Verdana" w:hAnsi="Verdana"/>
        </w:rPr>
        <w:t xml:space="preserve">2015 </w:t>
      </w:r>
      <w:proofErr w:type="gramStart"/>
      <w:r w:rsidRPr="0057056E">
        <w:rPr>
          <w:rFonts w:ascii="Verdana" w:hAnsi="Verdana"/>
        </w:rPr>
        <w:t xml:space="preserve">-  </w:t>
      </w:r>
      <w:r w:rsidRPr="0057056E">
        <w:rPr>
          <w:rFonts w:ascii="Verdana" w:hAnsi="Verdana"/>
        </w:rPr>
        <w:tab/>
      </w:r>
      <w:proofErr w:type="gramEnd"/>
      <w:r w:rsidRPr="0057056E">
        <w:rPr>
          <w:rFonts w:ascii="Verdana" w:hAnsi="Verdana"/>
        </w:rPr>
        <w:tab/>
      </w:r>
      <w:r w:rsidRPr="0057056E">
        <w:rPr>
          <w:rFonts w:ascii="Verdana" w:hAnsi="Verdana"/>
        </w:rPr>
        <w:tab/>
      </w:r>
      <w:r w:rsidRPr="0057056E">
        <w:rPr>
          <w:rFonts w:ascii="Verdana" w:hAnsi="Verdana"/>
        </w:rPr>
        <w:tab/>
      </w:r>
      <w:r>
        <w:rPr>
          <w:rFonts w:ascii="Verdana" w:hAnsi="Verdana"/>
        </w:rPr>
        <w:tab/>
      </w:r>
      <w:r w:rsidRPr="0057056E">
        <w:rPr>
          <w:rFonts w:ascii="Verdana" w:hAnsi="Verdana"/>
        </w:rPr>
        <w:t>4,344</w:t>
      </w:r>
    </w:p>
    <w:p w14:paraId="4F1E6B99" w14:textId="77777777" w:rsidR="00376C7D" w:rsidRPr="0057056E" w:rsidRDefault="00376C7D" w:rsidP="00376C7D">
      <w:pPr>
        <w:rPr>
          <w:rFonts w:ascii="Verdana" w:hAnsi="Verdana"/>
        </w:rPr>
      </w:pPr>
      <w:r w:rsidRPr="0057056E">
        <w:rPr>
          <w:rFonts w:ascii="Verdana" w:hAnsi="Verdana"/>
        </w:rPr>
        <w:t xml:space="preserve">2019 (last year pre-COVID) </w:t>
      </w:r>
      <w:proofErr w:type="gramStart"/>
      <w:r w:rsidRPr="0057056E">
        <w:rPr>
          <w:rFonts w:ascii="Verdana" w:hAnsi="Verdana"/>
        </w:rPr>
        <w:t>-</w:t>
      </w:r>
      <w:r w:rsidRPr="0057056E">
        <w:rPr>
          <w:rFonts w:ascii="Verdana" w:hAnsi="Verdana"/>
        </w:rPr>
        <w:tab/>
      </w:r>
      <w:r w:rsidRPr="0057056E">
        <w:rPr>
          <w:rFonts w:ascii="Verdana" w:hAnsi="Verdana"/>
        </w:rPr>
        <w:tab/>
        <w:t>6,246</w:t>
      </w:r>
      <w:proofErr w:type="gramEnd"/>
      <w:r w:rsidRPr="0057056E">
        <w:rPr>
          <w:rFonts w:ascii="Verdana" w:hAnsi="Verdana"/>
        </w:rPr>
        <w:t xml:space="preserve"> </w:t>
      </w:r>
    </w:p>
    <w:p w14:paraId="5D12BB40" w14:textId="77777777" w:rsidR="00376C7D" w:rsidRPr="0057056E" w:rsidRDefault="00376C7D" w:rsidP="00376C7D">
      <w:pPr>
        <w:rPr>
          <w:rFonts w:ascii="Verdana" w:hAnsi="Verdana"/>
        </w:rPr>
      </w:pPr>
      <w:r w:rsidRPr="0057056E">
        <w:rPr>
          <w:rFonts w:ascii="Verdana" w:hAnsi="Verdana"/>
        </w:rPr>
        <w:t xml:space="preserve">2020 (Peak COVID year) </w:t>
      </w:r>
      <w:proofErr w:type="gramStart"/>
      <w:r w:rsidRPr="0057056E">
        <w:rPr>
          <w:rFonts w:ascii="Verdana" w:hAnsi="Verdana"/>
        </w:rPr>
        <w:t>-</w:t>
      </w:r>
      <w:r w:rsidRPr="0057056E">
        <w:rPr>
          <w:rFonts w:ascii="Verdana" w:hAnsi="Verdana"/>
        </w:rPr>
        <w:tab/>
      </w:r>
      <w:r w:rsidRPr="0057056E">
        <w:rPr>
          <w:rFonts w:ascii="Verdana" w:hAnsi="Verdana"/>
        </w:rPr>
        <w:tab/>
        <w:t>5,052</w:t>
      </w:r>
      <w:proofErr w:type="gramEnd"/>
    </w:p>
    <w:p w14:paraId="32A66AF4" w14:textId="77777777" w:rsidR="00376C7D" w:rsidRPr="0057056E" w:rsidRDefault="00376C7D" w:rsidP="00376C7D">
      <w:pPr>
        <w:rPr>
          <w:rFonts w:ascii="Verdana" w:hAnsi="Verdana"/>
        </w:rPr>
      </w:pPr>
      <w:r w:rsidRPr="0057056E">
        <w:rPr>
          <w:rFonts w:ascii="Verdana" w:hAnsi="Verdana"/>
        </w:rPr>
        <w:t>2021 -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5,000</w:t>
      </w:r>
    </w:p>
    <w:p w14:paraId="3561F147" w14:textId="77777777" w:rsidR="00376C7D" w:rsidRPr="0057056E" w:rsidRDefault="00376C7D" w:rsidP="00376C7D">
      <w:pPr>
        <w:rPr>
          <w:rFonts w:ascii="Verdana" w:hAnsi="Verdana"/>
        </w:rPr>
      </w:pPr>
      <w:r w:rsidRPr="0057056E">
        <w:rPr>
          <w:rFonts w:ascii="Verdana" w:hAnsi="Verdana"/>
        </w:rPr>
        <w:t>2022 -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6,975</w:t>
      </w:r>
    </w:p>
    <w:p w14:paraId="0971F415" w14:textId="77777777" w:rsidR="00376C7D" w:rsidRPr="0057056E" w:rsidRDefault="00376C7D" w:rsidP="00376C7D">
      <w:pPr>
        <w:rPr>
          <w:rFonts w:ascii="Verdana" w:hAnsi="Verdana"/>
        </w:rPr>
      </w:pPr>
      <w:r w:rsidRPr="0057056E">
        <w:rPr>
          <w:rFonts w:ascii="Verdana" w:hAnsi="Verdana"/>
        </w:rPr>
        <w:t>2023 -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9,309</w:t>
      </w:r>
    </w:p>
    <w:p w14:paraId="73AD8173" w14:textId="77777777" w:rsidR="00376C7D" w:rsidRPr="0057056E" w:rsidRDefault="00376C7D" w:rsidP="00376C7D">
      <w:pPr>
        <w:rPr>
          <w:rFonts w:ascii="Verdana" w:hAnsi="Verdana"/>
        </w:rPr>
      </w:pPr>
      <w:r w:rsidRPr="0057056E">
        <w:rPr>
          <w:rFonts w:ascii="Verdana" w:hAnsi="Verdana"/>
        </w:rPr>
        <w:t>2024 -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10,314</w:t>
      </w:r>
    </w:p>
    <w:p w14:paraId="624BFEFA" w14:textId="77777777" w:rsidR="00376C7D" w:rsidRPr="0057056E" w:rsidRDefault="00376C7D" w:rsidP="00376C7D">
      <w:pPr>
        <w:rPr>
          <w:rFonts w:ascii="Verdana" w:hAnsi="Verdana"/>
        </w:rPr>
      </w:pPr>
      <w:r w:rsidRPr="0057056E">
        <w:rPr>
          <w:rFonts w:ascii="Verdana" w:hAnsi="Verdana"/>
        </w:rPr>
        <w:t>2025 -</w:t>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r>
      <w:r w:rsidRPr="0057056E">
        <w:rPr>
          <w:rFonts w:ascii="Verdana" w:hAnsi="Verdana"/>
        </w:rPr>
        <w:tab/>
        <w:t>10,885</w:t>
      </w:r>
    </w:p>
    <w:p w14:paraId="1881B3BC" w14:textId="77777777" w:rsidR="00376C7D" w:rsidRPr="00514A6E" w:rsidRDefault="00376C7D" w:rsidP="00376C7D">
      <w:pPr>
        <w:rPr>
          <w:rFonts w:ascii="Verdana" w:hAnsi="Verdana"/>
          <w:sz w:val="16"/>
          <w:szCs w:val="16"/>
        </w:rPr>
      </w:pPr>
    </w:p>
    <w:p w14:paraId="42D8F0E3" w14:textId="77777777" w:rsidR="00376C7D" w:rsidRPr="0057056E" w:rsidRDefault="00376C7D" w:rsidP="00376C7D">
      <w:pPr>
        <w:rPr>
          <w:rFonts w:ascii="Verdana" w:hAnsi="Verdana"/>
        </w:rPr>
      </w:pPr>
      <w:r w:rsidRPr="0057056E">
        <w:rPr>
          <w:rFonts w:ascii="Verdana" w:hAnsi="Verdana"/>
        </w:rPr>
        <w:t>Consistent with years’ past, 42 percent of clients were under age 18, 12 percent were over age 55, and 8 percent were homeless.</w:t>
      </w:r>
    </w:p>
    <w:p w14:paraId="179E1A25" w14:textId="77777777" w:rsidR="00376C7D" w:rsidRPr="00593901" w:rsidRDefault="00376C7D" w:rsidP="00376C7D">
      <w:pPr>
        <w:rPr>
          <w:rFonts w:ascii="Verdana" w:hAnsi="Verdana"/>
          <w:sz w:val="12"/>
          <w:szCs w:val="12"/>
        </w:rPr>
      </w:pPr>
    </w:p>
    <w:p w14:paraId="275DC393" w14:textId="77777777" w:rsidR="00376C7D" w:rsidRPr="0057056E" w:rsidRDefault="00376C7D" w:rsidP="00376C7D">
      <w:pPr>
        <w:rPr>
          <w:rFonts w:ascii="Verdana" w:hAnsi="Verdana"/>
        </w:rPr>
      </w:pPr>
      <w:r w:rsidRPr="0057056E">
        <w:rPr>
          <w:rFonts w:ascii="Verdana" w:hAnsi="Verdana"/>
        </w:rPr>
        <w:t>After a couple of years when we implemented some minor cutbacks in the non-perishable foods we provide, we were able to sustain our current level of service throughout 2025, including providing milk and eggs to all clients.  We also continue to provide homeless clients with small bags which include items that do not require refrigeration, heating or a can opener.</w:t>
      </w:r>
    </w:p>
    <w:p w14:paraId="5324B8D7" w14:textId="77777777" w:rsidR="00376C7D" w:rsidRPr="00593901" w:rsidRDefault="00376C7D" w:rsidP="00376C7D">
      <w:pPr>
        <w:rPr>
          <w:rFonts w:ascii="Verdana" w:hAnsi="Verdana"/>
          <w:sz w:val="12"/>
          <w:szCs w:val="12"/>
        </w:rPr>
      </w:pPr>
    </w:p>
    <w:p w14:paraId="42D3F329" w14:textId="77777777" w:rsidR="00376C7D" w:rsidRPr="0057056E" w:rsidRDefault="00376C7D" w:rsidP="00376C7D">
      <w:pPr>
        <w:rPr>
          <w:rFonts w:ascii="Verdana" w:hAnsi="Verdana"/>
        </w:rPr>
      </w:pPr>
      <w:r w:rsidRPr="0057056E">
        <w:rPr>
          <w:rFonts w:ascii="Verdana" w:hAnsi="Verdana"/>
        </w:rPr>
        <w:t>One of the most significant additions to our services in recent years hit a new level of success in 2025 when 12 vendors from the Springfield Farmer’s Market donated 6,000 pounds of produce, bakery and meats with an estimated retail value of $14,000.  Thanks to Bonnie Williams for coordinating this huge project, which involved visits to the Farmer’s Market twice a week to pick up donations and take them back to the church.</w:t>
      </w:r>
    </w:p>
    <w:p w14:paraId="58244AAD" w14:textId="77777777" w:rsidR="00376C7D" w:rsidRDefault="00376C7D" w:rsidP="00376C7D">
      <w:pPr>
        <w:rPr>
          <w:rFonts w:ascii="Verdana" w:hAnsi="Verdana"/>
        </w:rPr>
      </w:pPr>
    </w:p>
    <w:p w14:paraId="0351C670" w14:textId="77777777" w:rsidR="00376C7D" w:rsidRPr="0057056E" w:rsidRDefault="00376C7D" w:rsidP="00376C7D">
      <w:pPr>
        <w:rPr>
          <w:rFonts w:ascii="Verdana" w:hAnsi="Verdana"/>
        </w:rPr>
      </w:pPr>
      <w:r w:rsidRPr="0057056E">
        <w:rPr>
          <w:rFonts w:ascii="Verdana" w:hAnsi="Verdana"/>
        </w:rPr>
        <w:t>A new program this year connected us with the Capitol Retirement Village, which makes a monthly visit to pick up food and personal items for 35 of its residents.  Thanks to Gari Hurst for coordinating the packing and loading of their items.</w:t>
      </w:r>
    </w:p>
    <w:p w14:paraId="73366644" w14:textId="77777777" w:rsidR="00376C7D" w:rsidRPr="00593901" w:rsidRDefault="00376C7D" w:rsidP="00376C7D">
      <w:pPr>
        <w:rPr>
          <w:rFonts w:ascii="Verdana" w:hAnsi="Verdana"/>
          <w:sz w:val="12"/>
          <w:szCs w:val="12"/>
        </w:rPr>
      </w:pPr>
    </w:p>
    <w:p w14:paraId="08FE25A9" w14:textId="77777777" w:rsidR="00376C7D" w:rsidRPr="0057056E" w:rsidRDefault="00376C7D" w:rsidP="00376C7D">
      <w:pPr>
        <w:rPr>
          <w:rFonts w:ascii="Verdana" w:hAnsi="Verdana"/>
        </w:rPr>
      </w:pPr>
      <w:r w:rsidRPr="0057056E">
        <w:rPr>
          <w:rFonts w:ascii="Verdana" w:hAnsi="Verdana"/>
        </w:rPr>
        <w:t>We continue to welcome regular visits from volunteers or employees of Families Helping Families, Full Measure, the SIU School of Medicine and Memorial Medical Center who pick up and deliver groceries to people who cannot get to the pantry.</w:t>
      </w:r>
    </w:p>
    <w:p w14:paraId="18F77E9E" w14:textId="77777777" w:rsidR="00376C7D" w:rsidRPr="00593901" w:rsidRDefault="00376C7D" w:rsidP="00376C7D">
      <w:pPr>
        <w:rPr>
          <w:rFonts w:ascii="Verdana" w:hAnsi="Verdana"/>
          <w:sz w:val="12"/>
          <w:szCs w:val="12"/>
        </w:rPr>
      </w:pPr>
    </w:p>
    <w:p w14:paraId="69C12C0B" w14:textId="77777777" w:rsidR="00376C7D" w:rsidRPr="0057056E" w:rsidRDefault="00376C7D" w:rsidP="00376C7D">
      <w:pPr>
        <w:rPr>
          <w:rFonts w:ascii="Verdana" w:hAnsi="Verdana"/>
        </w:rPr>
      </w:pPr>
      <w:r w:rsidRPr="0057056E">
        <w:rPr>
          <w:rFonts w:ascii="Verdana" w:hAnsi="Verdana"/>
        </w:rPr>
        <w:lastRenderedPageBreak/>
        <w:t xml:space="preserve">We also are often able to offer our clients hats, gloves, socks and scarves thanks to donations from organizations like the Sangamon County Association for Home and Community Education, the Prairie Weavers Guild and numerous individuals from Grace and other churches.  This year we also began receiving donations of books – mainly for children – and puzzles that we offer clients on a “choice” table, which has proven very popular.  </w:t>
      </w:r>
    </w:p>
    <w:p w14:paraId="32C38820" w14:textId="77777777" w:rsidR="00376C7D" w:rsidRPr="00593901" w:rsidRDefault="00376C7D" w:rsidP="00376C7D">
      <w:pPr>
        <w:tabs>
          <w:tab w:val="left" w:pos="6015"/>
        </w:tabs>
        <w:rPr>
          <w:rFonts w:ascii="Verdana" w:hAnsi="Verdana"/>
          <w:sz w:val="12"/>
          <w:szCs w:val="12"/>
        </w:rPr>
      </w:pPr>
      <w:r w:rsidRPr="00593901">
        <w:rPr>
          <w:rFonts w:ascii="Verdana" w:hAnsi="Verdana"/>
          <w:sz w:val="12"/>
          <w:szCs w:val="12"/>
        </w:rPr>
        <w:tab/>
      </w:r>
    </w:p>
    <w:p w14:paraId="1249FD35" w14:textId="77777777" w:rsidR="00376C7D" w:rsidRPr="0057056E" w:rsidRDefault="00376C7D" w:rsidP="00376C7D">
      <w:pPr>
        <w:rPr>
          <w:rFonts w:ascii="Verdana" w:hAnsi="Verdana"/>
        </w:rPr>
      </w:pPr>
      <w:r w:rsidRPr="0057056E">
        <w:rPr>
          <w:rFonts w:ascii="Verdana" w:hAnsi="Verdana"/>
          <w:b/>
          <w:u w:val="single"/>
        </w:rPr>
        <w:t>Finances:</w:t>
      </w:r>
      <w:r w:rsidRPr="0057056E">
        <w:rPr>
          <w:rFonts w:ascii="Verdana" w:hAnsi="Verdana"/>
        </w:rPr>
        <w:t xml:space="preserve"> As demand for our services continues to grow and grocery prices continue to rise, keeping up through donations becomes </w:t>
      </w:r>
      <w:proofErr w:type="gramStart"/>
      <w:r w:rsidRPr="0057056E">
        <w:rPr>
          <w:rFonts w:ascii="Verdana" w:hAnsi="Verdana"/>
        </w:rPr>
        <w:t>more and more</w:t>
      </w:r>
      <w:proofErr w:type="gramEnd"/>
      <w:r w:rsidRPr="0057056E">
        <w:rPr>
          <w:rFonts w:ascii="Verdana" w:hAnsi="Verdana"/>
        </w:rPr>
        <w:t xml:space="preserve"> challenging – and the response from our anchor churches and an expanding cross-section of the community continues to be humbling and overwhelming.  In 2025, we had cash expenses of $266,372 and cash donations of $287,676, a gain of $21,204 which left us with an account balance at year-end of $96,882.  This compares favorably with a balance of $75,578 at year-end 2024.</w:t>
      </w:r>
    </w:p>
    <w:p w14:paraId="3B839BF7" w14:textId="77777777" w:rsidR="00376C7D" w:rsidRPr="00593901" w:rsidRDefault="00376C7D" w:rsidP="00376C7D">
      <w:pPr>
        <w:rPr>
          <w:rFonts w:ascii="Verdana" w:hAnsi="Verdana"/>
          <w:sz w:val="12"/>
          <w:szCs w:val="12"/>
        </w:rPr>
      </w:pPr>
    </w:p>
    <w:p w14:paraId="43033809" w14:textId="77777777" w:rsidR="00376C7D" w:rsidRPr="0057056E" w:rsidRDefault="00376C7D" w:rsidP="00376C7D">
      <w:pPr>
        <w:rPr>
          <w:rFonts w:ascii="Verdana" w:hAnsi="Verdana"/>
        </w:rPr>
      </w:pPr>
      <w:r w:rsidRPr="0057056E">
        <w:rPr>
          <w:rFonts w:ascii="Verdana" w:hAnsi="Verdana"/>
        </w:rPr>
        <w:t>A detailed breakdown of expenses and donations follows this narrative.  A few highlights:</w:t>
      </w:r>
    </w:p>
    <w:p w14:paraId="6D897AEC" w14:textId="77777777" w:rsidR="00376C7D" w:rsidRPr="00593901" w:rsidRDefault="00376C7D" w:rsidP="00376C7D">
      <w:pPr>
        <w:rPr>
          <w:rFonts w:ascii="Verdana" w:hAnsi="Verdana"/>
          <w:sz w:val="12"/>
          <w:szCs w:val="12"/>
        </w:rPr>
      </w:pPr>
    </w:p>
    <w:p w14:paraId="4E3D9EC7" w14:textId="77777777" w:rsidR="00376C7D" w:rsidRPr="0057056E" w:rsidRDefault="00376C7D" w:rsidP="00376C7D">
      <w:pPr>
        <w:rPr>
          <w:rFonts w:ascii="Verdana" w:hAnsi="Verdana"/>
        </w:rPr>
      </w:pPr>
      <w:r w:rsidRPr="0057056E">
        <w:rPr>
          <w:rFonts w:ascii="Verdana" w:hAnsi="Verdana"/>
        </w:rPr>
        <w:t>Cash donations from all sources at Grace (the church budget, the Grace Trust, WELCA and individual members’ additional donations) hit $65,000 last year.  Donations from individuals beyond our anchor churches totaled nearly $50,000.</w:t>
      </w:r>
    </w:p>
    <w:p w14:paraId="2D0119A0" w14:textId="77777777" w:rsidR="00376C7D" w:rsidRPr="00593901" w:rsidRDefault="00376C7D" w:rsidP="00376C7D">
      <w:pPr>
        <w:rPr>
          <w:rFonts w:ascii="Verdana" w:hAnsi="Verdana"/>
          <w:sz w:val="12"/>
          <w:szCs w:val="12"/>
        </w:rPr>
      </w:pPr>
    </w:p>
    <w:p w14:paraId="1E40E718" w14:textId="77777777" w:rsidR="00376C7D" w:rsidRPr="0057056E" w:rsidRDefault="00376C7D" w:rsidP="00376C7D">
      <w:pPr>
        <w:rPr>
          <w:rFonts w:ascii="Verdana" w:hAnsi="Verdana"/>
        </w:rPr>
      </w:pPr>
      <w:r w:rsidRPr="0057056E">
        <w:rPr>
          <w:rFonts w:ascii="Verdana" w:hAnsi="Verdana"/>
        </w:rPr>
        <w:t>Our four other anchor churches (First Presbyterian, Our Savior’s, Peace and St. John’s) donated over $70,000 in cash – and literally thousands of food items.  We welcomed First Presbyterian as full partner in our operation three years ago, and each year they have significantly increased their support, which totaled $31,500 in 2025.</w:t>
      </w:r>
    </w:p>
    <w:p w14:paraId="3AEE40A3" w14:textId="77777777" w:rsidR="00376C7D" w:rsidRPr="00593901" w:rsidRDefault="00376C7D" w:rsidP="00376C7D">
      <w:pPr>
        <w:rPr>
          <w:rFonts w:ascii="Verdana" w:hAnsi="Verdana"/>
          <w:sz w:val="12"/>
          <w:szCs w:val="12"/>
        </w:rPr>
      </w:pPr>
    </w:p>
    <w:p w14:paraId="61327A8A" w14:textId="77777777" w:rsidR="00376C7D" w:rsidRPr="0057056E" w:rsidRDefault="00376C7D" w:rsidP="00376C7D">
      <w:pPr>
        <w:rPr>
          <w:rFonts w:ascii="Verdana" w:hAnsi="Verdana"/>
        </w:rPr>
      </w:pPr>
      <w:r w:rsidRPr="0057056E">
        <w:rPr>
          <w:rFonts w:ascii="Verdana" w:hAnsi="Verdana"/>
        </w:rPr>
        <w:t>We also are grateful for the increasing support we have been receiving from Westminster Presbyterian Church, which last year donated $3,794.</w:t>
      </w:r>
    </w:p>
    <w:p w14:paraId="6893EB5A" w14:textId="77777777" w:rsidR="00376C7D" w:rsidRPr="0057056E" w:rsidRDefault="00376C7D" w:rsidP="00376C7D">
      <w:pPr>
        <w:rPr>
          <w:rFonts w:ascii="Verdana" w:hAnsi="Verdana"/>
        </w:rPr>
      </w:pPr>
      <w:r w:rsidRPr="0057056E">
        <w:rPr>
          <w:rFonts w:ascii="Verdana" w:hAnsi="Verdana"/>
        </w:rPr>
        <w:t xml:space="preserve">Competitive grants and directed donations from individuals at the Community Foundation for the Land of Lincoln (CFFLL) continue to be increasingly important.  The St. Joseph’s Home Legacy of Care Fund has provided the single biggest grant we’ve received the past three years and brought us $30,000 in 2025.  Individual donations through CFFLL totaled another $11,750. </w:t>
      </w:r>
    </w:p>
    <w:p w14:paraId="0DB8D921" w14:textId="77777777" w:rsidR="00376C7D" w:rsidRPr="00593901" w:rsidRDefault="00376C7D" w:rsidP="00376C7D">
      <w:pPr>
        <w:rPr>
          <w:rFonts w:ascii="Verdana" w:hAnsi="Verdana"/>
          <w:sz w:val="12"/>
          <w:szCs w:val="12"/>
        </w:rPr>
      </w:pPr>
    </w:p>
    <w:p w14:paraId="076E7D04" w14:textId="77777777" w:rsidR="00376C7D" w:rsidRPr="0057056E" w:rsidRDefault="00376C7D" w:rsidP="00376C7D">
      <w:pPr>
        <w:rPr>
          <w:rFonts w:ascii="Verdana" w:hAnsi="Verdana"/>
        </w:rPr>
      </w:pPr>
      <w:r w:rsidRPr="0057056E">
        <w:rPr>
          <w:rFonts w:ascii="Verdana" w:hAnsi="Verdana"/>
        </w:rPr>
        <w:t>The fifth annual Drive Out Hunger golf outing netted us a record $33,511.  Thanks to Dan Hoselton for his extraordinary leadership in fundraising for this event, to Jim Hobbs and Shelley Wright for arranging for the design and printing of our publicity materials and signs, and to the 55 golfers who joined us on a hot, sunny Sunday in September.</w:t>
      </w:r>
    </w:p>
    <w:p w14:paraId="34BEB482" w14:textId="77777777" w:rsidR="00376C7D" w:rsidRPr="0057056E" w:rsidRDefault="00376C7D" w:rsidP="00376C7D">
      <w:pPr>
        <w:rPr>
          <w:rFonts w:ascii="Verdana" w:hAnsi="Verdana"/>
        </w:rPr>
      </w:pPr>
    </w:p>
    <w:p w14:paraId="131F9F98" w14:textId="77777777" w:rsidR="00376C7D" w:rsidRPr="0057056E" w:rsidRDefault="00376C7D" w:rsidP="00376C7D">
      <w:pPr>
        <w:rPr>
          <w:rFonts w:ascii="Verdana" w:hAnsi="Verdana"/>
        </w:rPr>
      </w:pPr>
      <w:r w:rsidRPr="0057056E">
        <w:rPr>
          <w:rFonts w:ascii="Verdana" w:hAnsi="Verdana"/>
        </w:rPr>
        <w:t>The annual Fall Benefit Concert spearheaded by JB George with participation from all five anchor churches more than doubled its support over previous years, raising $10,000 and filling the church sanctuary.</w:t>
      </w:r>
    </w:p>
    <w:p w14:paraId="3F3A3ED2" w14:textId="77777777" w:rsidR="00376C7D" w:rsidRPr="00593901" w:rsidRDefault="00376C7D" w:rsidP="00376C7D">
      <w:pPr>
        <w:rPr>
          <w:rFonts w:ascii="Verdana" w:hAnsi="Verdana"/>
          <w:sz w:val="12"/>
          <w:szCs w:val="12"/>
        </w:rPr>
      </w:pPr>
    </w:p>
    <w:p w14:paraId="3888C566" w14:textId="77777777" w:rsidR="00376C7D" w:rsidRPr="0057056E" w:rsidRDefault="00376C7D" w:rsidP="00376C7D">
      <w:pPr>
        <w:rPr>
          <w:rFonts w:ascii="Verdana" w:hAnsi="Verdana"/>
        </w:rPr>
      </w:pPr>
      <w:r w:rsidRPr="0057056E">
        <w:rPr>
          <w:rFonts w:ascii="Verdana" w:hAnsi="Verdana"/>
        </w:rPr>
        <w:t>On top of these cash donations is the significant value of in-kind donations from a growing number of entities.  It begins with Grace’s donation of its entire basement for panty operations, as well as utilities, parking, insurance, equipment, and many staff hours for administrative, clerical and custodial support.  All told we have estimated the value of these in-kind donations as potentially as much as $50,000.</w:t>
      </w:r>
    </w:p>
    <w:p w14:paraId="72099BFD" w14:textId="77777777" w:rsidR="00376C7D" w:rsidRPr="00593901" w:rsidRDefault="00376C7D" w:rsidP="00376C7D">
      <w:pPr>
        <w:rPr>
          <w:rFonts w:ascii="Verdana" w:hAnsi="Verdana"/>
          <w:sz w:val="12"/>
          <w:szCs w:val="12"/>
        </w:rPr>
      </w:pPr>
    </w:p>
    <w:p w14:paraId="75B2331E" w14:textId="77777777" w:rsidR="00376C7D" w:rsidRPr="0057056E" w:rsidRDefault="00376C7D" w:rsidP="00376C7D">
      <w:pPr>
        <w:rPr>
          <w:rFonts w:ascii="Verdana" w:hAnsi="Verdana"/>
        </w:rPr>
      </w:pPr>
      <w:r w:rsidRPr="0057056E">
        <w:rPr>
          <w:rFonts w:ascii="Verdana" w:hAnsi="Verdana"/>
        </w:rPr>
        <w:t xml:space="preserve">In addition, we estimate the value of donations from one-time or ongoing collections of food and personal items at about $60,000.  A detailed list of major in-kind donors follows this narrative, led by the collection of 3,100 items from Our Savior Lutheran </w:t>
      </w:r>
      <w:r w:rsidRPr="0057056E">
        <w:rPr>
          <w:rFonts w:ascii="Verdana" w:hAnsi="Verdana"/>
        </w:rPr>
        <w:lastRenderedPageBreak/>
        <w:t>School’s annual Thanksgiving drive, 2,600 items from St. John’s Lutheran’s annual Thanksgiving drive, and 2,430 items from a holiday season drive organized by the Franklin Middle School Beta Club.</w:t>
      </w:r>
    </w:p>
    <w:p w14:paraId="505FE9A1" w14:textId="77777777" w:rsidR="00376C7D" w:rsidRPr="00593901" w:rsidRDefault="00376C7D" w:rsidP="00376C7D">
      <w:pPr>
        <w:rPr>
          <w:rFonts w:ascii="Verdana" w:hAnsi="Verdana"/>
          <w:sz w:val="12"/>
          <w:szCs w:val="12"/>
        </w:rPr>
      </w:pPr>
    </w:p>
    <w:p w14:paraId="0A929657" w14:textId="77777777" w:rsidR="00376C7D" w:rsidRPr="0057056E" w:rsidRDefault="00376C7D" w:rsidP="00376C7D">
      <w:pPr>
        <w:rPr>
          <w:rFonts w:ascii="Verdana" w:hAnsi="Verdana"/>
        </w:rPr>
      </w:pPr>
      <w:r w:rsidRPr="0057056E">
        <w:rPr>
          <w:rFonts w:ascii="Verdana" w:hAnsi="Verdana"/>
        </w:rPr>
        <w:t>Another significant source of non-cash donations came from individuals who donated 20 Thrivent Action Team grants of $250 each (total of $5,000) to cover the costs of various purchases throughout the year.</w:t>
      </w:r>
    </w:p>
    <w:p w14:paraId="349E3AB5" w14:textId="77777777" w:rsidR="00376C7D" w:rsidRPr="00593901" w:rsidRDefault="00376C7D" w:rsidP="00376C7D">
      <w:pPr>
        <w:rPr>
          <w:rFonts w:ascii="Verdana" w:hAnsi="Verdana"/>
          <w:sz w:val="12"/>
          <w:szCs w:val="12"/>
        </w:rPr>
      </w:pPr>
    </w:p>
    <w:p w14:paraId="353F06F3" w14:textId="77777777" w:rsidR="00376C7D" w:rsidRPr="0057056E" w:rsidRDefault="00376C7D" w:rsidP="00376C7D">
      <w:pPr>
        <w:rPr>
          <w:rFonts w:ascii="Verdana" w:hAnsi="Verdana"/>
        </w:rPr>
      </w:pPr>
      <w:r w:rsidRPr="0057056E">
        <w:rPr>
          <w:rFonts w:ascii="Verdana" w:hAnsi="Verdana"/>
        </w:rPr>
        <w:t>When one considers the pantry’s cash expenses, plus Grace’s in-kind donations, plus the value of food donations from various drives and collections and the Farmer’s Market, plus the value of Thrivent Action Team grants, the true, all-in cost of running the pantry is between $350,000 and $400,000.</w:t>
      </w:r>
    </w:p>
    <w:p w14:paraId="4DFA5FE9" w14:textId="77777777" w:rsidR="00376C7D" w:rsidRPr="00593901" w:rsidRDefault="00376C7D" w:rsidP="00376C7D">
      <w:pPr>
        <w:rPr>
          <w:rFonts w:ascii="Verdana" w:hAnsi="Verdana"/>
          <w:sz w:val="12"/>
          <w:szCs w:val="12"/>
        </w:rPr>
      </w:pPr>
      <w:r w:rsidRPr="0057056E">
        <w:rPr>
          <w:rFonts w:ascii="Verdana" w:hAnsi="Verdana"/>
        </w:rPr>
        <w:t xml:space="preserve"> </w:t>
      </w:r>
    </w:p>
    <w:p w14:paraId="193E3A00" w14:textId="77777777" w:rsidR="00376C7D" w:rsidRPr="0057056E" w:rsidRDefault="00376C7D" w:rsidP="00376C7D">
      <w:pPr>
        <w:rPr>
          <w:rFonts w:ascii="Verdana" w:hAnsi="Verdana"/>
        </w:rPr>
      </w:pPr>
      <w:r w:rsidRPr="0057056E">
        <w:rPr>
          <w:rFonts w:ascii="Verdana" w:hAnsi="Verdana"/>
          <w:b/>
          <w:u w:val="single"/>
        </w:rPr>
        <w:t>Volunteers:</w:t>
      </w:r>
      <w:r w:rsidRPr="0057056E">
        <w:rPr>
          <w:rFonts w:ascii="Verdana" w:hAnsi="Verdana"/>
        </w:rPr>
        <w:t xml:space="preserve"> Thank you, many times, over to our 60 volunteers who donated an estimated 5,500 hours of service to their neighbors in need in 2025 – and who give letter carriers a run for their money when it comes to serving through rain, sleet and snow, not to mention heat, cold and wind.  It seems that we ask </w:t>
      </w:r>
      <w:proofErr w:type="gramStart"/>
      <w:r w:rsidRPr="0057056E">
        <w:rPr>
          <w:rFonts w:ascii="Verdana" w:hAnsi="Verdana"/>
        </w:rPr>
        <w:t>more and more</w:t>
      </w:r>
      <w:proofErr w:type="gramEnd"/>
      <w:r w:rsidRPr="0057056E">
        <w:rPr>
          <w:rFonts w:ascii="Verdana" w:hAnsi="Verdana"/>
        </w:rPr>
        <w:t xml:space="preserve"> of them each year.  More clients </w:t>
      </w:r>
      <w:proofErr w:type="gramStart"/>
      <w:r w:rsidRPr="0057056E">
        <w:rPr>
          <w:rFonts w:ascii="Verdana" w:hAnsi="Verdana"/>
        </w:rPr>
        <w:t>means</w:t>
      </w:r>
      <w:proofErr w:type="gramEnd"/>
      <w:r w:rsidRPr="0057056E">
        <w:rPr>
          <w:rFonts w:ascii="Verdana" w:hAnsi="Verdana"/>
        </w:rPr>
        <w:t xml:space="preserve"> more inventory to pick up, unload, sort, store and distribute; our outside distribution point means battling the elements to stay open and serve clients through challenging weather extremes.  One of the most fulfilling and gratifying observations one can make at the pantry is to see our volunteers build new friendships, organize pickle ball games, arrange groups lunches after a work shift, and, in general, look out for and care for each other.  </w:t>
      </w:r>
    </w:p>
    <w:p w14:paraId="0343C900" w14:textId="77777777" w:rsidR="00376C7D" w:rsidRPr="00593901" w:rsidRDefault="00376C7D" w:rsidP="00376C7D">
      <w:pPr>
        <w:rPr>
          <w:rFonts w:ascii="Verdana" w:hAnsi="Verdana"/>
          <w:sz w:val="12"/>
          <w:szCs w:val="12"/>
        </w:rPr>
      </w:pPr>
    </w:p>
    <w:p w14:paraId="5A82C4EA" w14:textId="77777777" w:rsidR="00376C7D" w:rsidRPr="0057056E" w:rsidRDefault="00376C7D" w:rsidP="00376C7D">
      <w:pPr>
        <w:rPr>
          <w:rFonts w:ascii="Verdana" w:hAnsi="Verdana"/>
        </w:rPr>
      </w:pPr>
      <w:r w:rsidRPr="0057056E">
        <w:rPr>
          <w:rFonts w:ascii="Verdana" w:hAnsi="Verdana"/>
        </w:rPr>
        <w:t>Thanks to those who served on our Food Pantry Board in 2025: Pastor Krieger, Randy Heidorn (assistant director) Jean Scherer and Wanda Williams from Grace; Helen Cox from First Presbyterian; Linda Schulz (secretary) and Joyce Martens from Our Savior’s; Carolyn Chambers from St. John’s, and Norma McFarlan and Doug McFarlan (director) from Peace.</w:t>
      </w:r>
    </w:p>
    <w:p w14:paraId="65C91C86" w14:textId="77777777" w:rsidR="00376C7D" w:rsidRPr="00593901" w:rsidRDefault="00376C7D" w:rsidP="00376C7D">
      <w:pPr>
        <w:rPr>
          <w:rFonts w:ascii="Verdana" w:hAnsi="Verdana"/>
          <w:sz w:val="12"/>
          <w:szCs w:val="12"/>
        </w:rPr>
      </w:pPr>
    </w:p>
    <w:p w14:paraId="6F583783" w14:textId="77777777" w:rsidR="00376C7D" w:rsidRPr="0057056E" w:rsidRDefault="00376C7D" w:rsidP="00376C7D">
      <w:pPr>
        <w:rPr>
          <w:rFonts w:ascii="Verdana" w:hAnsi="Verdana"/>
        </w:rPr>
      </w:pPr>
      <w:r w:rsidRPr="0057056E">
        <w:rPr>
          <w:rFonts w:ascii="Verdana" w:hAnsi="Verdana"/>
        </w:rPr>
        <w:t>Thank you to the city of Springfield and our neighbors at the National Park Service for their patience, understanding and support as our clients and volunteers navigate the streets and sidewalks around our distribution point adjacent to the church building.</w:t>
      </w:r>
    </w:p>
    <w:p w14:paraId="26569FF1" w14:textId="77777777" w:rsidR="00376C7D" w:rsidRPr="0057056E" w:rsidRDefault="00376C7D" w:rsidP="00376C7D">
      <w:pPr>
        <w:rPr>
          <w:rFonts w:ascii="Verdana" w:hAnsi="Verdana"/>
        </w:rPr>
      </w:pPr>
    </w:p>
    <w:p w14:paraId="6442A40F" w14:textId="77777777" w:rsidR="00376C7D" w:rsidRPr="0057056E" w:rsidRDefault="00376C7D" w:rsidP="00376C7D">
      <w:pPr>
        <w:rPr>
          <w:rFonts w:ascii="Verdana" w:hAnsi="Verdana"/>
        </w:rPr>
      </w:pPr>
      <w:r w:rsidRPr="0057056E">
        <w:rPr>
          <w:rFonts w:ascii="Verdana" w:hAnsi="Verdana"/>
        </w:rPr>
        <w:t>Finally – thank you to the people of Grace.  Year after year you have increased your commitment to addressing food insecurity and supporting day-to-day Food Pantry operations.  What a wonderful and increasingly important and urgent ministry you started 51 years ago.</w:t>
      </w:r>
    </w:p>
    <w:p w14:paraId="6B9CC689" w14:textId="77777777" w:rsidR="00376C7D" w:rsidRPr="00593901" w:rsidRDefault="00376C7D" w:rsidP="00376C7D">
      <w:pPr>
        <w:rPr>
          <w:rFonts w:ascii="Verdana" w:hAnsi="Verdana"/>
          <w:sz w:val="12"/>
          <w:szCs w:val="12"/>
        </w:rPr>
      </w:pPr>
    </w:p>
    <w:p w14:paraId="787975F8" w14:textId="77777777" w:rsidR="00376C7D" w:rsidRPr="0057056E" w:rsidRDefault="00376C7D" w:rsidP="00376C7D">
      <w:pPr>
        <w:rPr>
          <w:rFonts w:ascii="Verdana" w:hAnsi="Verdana"/>
        </w:rPr>
      </w:pPr>
      <w:r w:rsidRPr="0057056E">
        <w:rPr>
          <w:rFonts w:ascii="Verdana" w:hAnsi="Verdana"/>
        </w:rPr>
        <w:t>Respectfully submitted,</w:t>
      </w:r>
      <w:r>
        <w:rPr>
          <w:rFonts w:ascii="Verdana" w:hAnsi="Verdana"/>
        </w:rPr>
        <w:t xml:space="preserve"> </w:t>
      </w:r>
      <w:r w:rsidRPr="0057056E">
        <w:rPr>
          <w:rFonts w:ascii="Verdana" w:hAnsi="Verdana"/>
        </w:rPr>
        <w:t xml:space="preserve">Doug McFarlan, Director  </w:t>
      </w:r>
    </w:p>
    <w:p w14:paraId="66AFA334" w14:textId="77777777" w:rsidR="00376C7D" w:rsidRDefault="00376C7D" w:rsidP="00376C7D">
      <w:pPr>
        <w:ind w:left="720" w:firstLine="720"/>
        <w:rPr>
          <w:rFonts w:ascii="Verdana" w:hAnsi="Verdana"/>
          <w:b/>
        </w:rPr>
      </w:pPr>
    </w:p>
    <w:p w14:paraId="7B14E252" w14:textId="77777777" w:rsidR="00376C7D" w:rsidRPr="00C1279D" w:rsidRDefault="00376C7D" w:rsidP="00376C7D">
      <w:pPr>
        <w:ind w:left="720" w:firstLine="720"/>
        <w:rPr>
          <w:rFonts w:ascii="Verdana" w:hAnsi="Verdana"/>
          <w:b/>
        </w:rPr>
      </w:pPr>
      <w:r w:rsidRPr="00C1279D">
        <w:rPr>
          <w:rFonts w:ascii="Verdana" w:hAnsi="Verdana"/>
          <w:b/>
        </w:rPr>
        <w:t>GRACE FOOD PANTRY CLIENT STATISTICS</w:t>
      </w:r>
    </w:p>
    <w:p w14:paraId="6B3B5B39" w14:textId="77777777" w:rsidR="00376C7D" w:rsidRPr="00C1279D" w:rsidRDefault="00376C7D" w:rsidP="00376C7D">
      <w:pPr>
        <w:ind w:left="2160" w:firstLine="720"/>
        <w:rPr>
          <w:rFonts w:ascii="Verdana" w:hAnsi="Verdana"/>
          <w:b/>
        </w:rPr>
      </w:pPr>
      <w:r w:rsidRPr="00C1279D">
        <w:rPr>
          <w:rFonts w:ascii="Verdana" w:hAnsi="Verdana"/>
          <w:b/>
        </w:rPr>
        <w:t>JAN 1 – DEC 31, 2025</w:t>
      </w:r>
    </w:p>
    <w:p w14:paraId="5F27883A" w14:textId="77777777" w:rsidR="00376C7D" w:rsidRPr="00744C58" w:rsidRDefault="00376C7D" w:rsidP="00376C7D">
      <w:pPr>
        <w:rPr>
          <w:rFonts w:ascii="Verdana" w:hAnsi="Verdana"/>
        </w:rPr>
      </w:pPr>
      <w:r w:rsidRPr="00744C58">
        <w:rPr>
          <w:rFonts w:ascii="Verdana" w:hAnsi="Verdana"/>
        </w:rPr>
        <w:t>Households Served 2025</w:t>
      </w:r>
      <w:r w:rsidRPr="00744C58">
        <w:rPr>
          <w:rFonts w:ascii="Verdana" w:hAnsi="Verdana"/>
        </w:rPr>
        <w:tab/>
      </w:r>
      <w:r w:rsidRPr="00744C58">
        <w:rPr>
          <w:rFonts w:ascii="Verdana" w:hAnsi="Verdana"/>
        </w:rPr>
        <w:tab/>
        <w:t xml:space="preserve"> 10,885</w:t>
      </w:r>
    </w:p>
    <w:p w14:paraId="0AA1EFEA" w14:textId="77777777" w:rsidR="00376C7D" w:rsidRPr="00744C58" w:rsidRDefault="00376C7D" w:rsidP="00376C7D">
      <w:pPr>
        <w:rPr>
          <w:rFonts w:ascii="Verdana" w:hAnsi="Verdana"/>
        </w:rPr>
      </w:pPr>
      <w:r w:rsidRPr="00744C58">
        <w:rPr>
          <w:rFonts w:ascii="Verdana" w:hAnsi="Verdana"/>
        </w:rPr>
        <w:t>Households Served 2024</w:t>
      </w:r>
      <w:r w:rsidRPr="00744C58">
        <w:rPr>
          <w:rFonts w:ascii="Verdana" w:hAnsi="Verdana"/>
        </w:rPr>
        <w:tab/>
      </w:r>
      <w:r w:rsidRPr="00744C58">
        <w:rPr>
          <w:rFonts w:ascii="Verdana" w:hAnsi="Verdana"/>
        </w:rPr>
        <w:tab/>
        <w:t xml:space="preserve"> 10,314</w:t>
      </w:r>
    </w:p>
    <w:p w14:paraId="017DAB7E" w14:textId="77777777" w:rsidR="00376C7D" w:rsidRPr="00744C58" w:rsidRDefault="00376C7D" w:rsidP="00376C7D">
      <w:pPr>
        <w:rPr>
          <w:rFonts w:ascii="Verdana" w:hAnsi="Verdana"/>
        </w:rPr>
      </w:pPr>
      <w:r w:rsidRPr="00744C58">
        <w:rPr>
          <w:rFonts w:ascii="Verdana" w:hAnsi="Verdana"/>
        </w:rPr>
        <w:t>Change</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 xml:space="preserve"> +571 /+6%</w:t>
      </w:r>
    </w:p>
    <w:p w14:paraId="4D28BF30" w14:textId="77777777" w:rsidR="00376C7D" w:rsidRPr="008147BC" w:rsidRDefault="00376C7D" w:rsidP="00376C7D">
      <w:pPr>
        <w:rPr>
          <w:rFonts w:ascii="Verdana" w:hAnsi="Verdana"/>
          <w:sz w:val="12"/>
          <w:szCs w:val="12"/>
        </w:rPr>
      </w:pPr>
    </w:p>
    <w:p w14:paraId="2F3B7A0B" w14:textId="77777777" w:rsidR="00376C7D" w:rsidRPr="00744C58" w:rsidRDefault="00376C7D" w:rsidP="00376C7D">
      <w:pPr>
        <w:rPr>
          <w:rFonts w:ascii="Verdana" w:hAnsi="Verdana"/>
        </w:rPr>
      </w:pPr>
      <w:r w:rsidRPr="00744C58">
        <w:rPr>
          <w:rFonts w:ascii="Verdana" w:hAnsi="Verdana"/>
        </w:rPr>
        <w:t>Individuals Served 2025</w:t>
      </w:r>
      <w:r w:rsidRPr="00744C58">
        <w:rPr>
          <w:rFonts w:ascii="Verdana" w:hAnsi="Verdana"/>
        </w:rPr>
        <w:tab/>
      </w:r>
      <w:r w:rsidRPr="00744C58">
        <w:rPr>
          <w:rFonts w:ascii="Verdana" w:hAnsi="Verdana"/>
        </w:rPr>
        <w:tab/>
        <w:t>28,836</w:t>
      </w:r>
      <w:r w:rsidRPr="00744C58">
        <w:rPr>
          <w:rFonts w:ascii="Verdana" w:hAnsi="Verdana"/>
        </w:rPr>
        <w:tab/>
      </w:r>
    </w:p>
    <w:p w14:paraId="17C5C2A1" w14:textId="77777777" w:rsidR="00376C7D" w:rsidRPr="00744C58" w:rsidRDefault="00376C7D" w:rsidP="00376C7D">
      <w:pPr>
        <w:rPr>
          <w:rFonts w:ascii="Verdana" w:hAnsi="Verdana"/>
        </w:rPr>
      </w:pPr>
      <w:r w:rsidRPr="00744C58">
        <w:rPr>
          <w:rFonts w:ascii="Verdana" w:hAnsi="Verdana"/>
        </w:rPr>
        <w:t>Individuals Served 2024</w:t>
      </w:r>
      <w:r w:rsidRPr="00744C58">
        <w:rPr>
          <w:rFonts w:ascii="Verdana" w:hAnsi="Verdana"/>
        </w:rPr>
        <w:tab/>
      </w:r>
      <w:r w:rsidRPr="00744C58">
        <w:rPr>
          <w:rFonts w:ascii="Verdana" w:hAnsi="Verdana"/>
        </w:rPr>
        <w:tab/>
        <w:t>25,776</w:t>
      </w:r>
    </w:p>
    <w:p w14:paraId="18C84AAB" w14:textId="77777777" w:rsidR="00376C7D" w:rsidRPr="00744C58" w:rsidRDefault="00376C7D" w:rsidP="00376C7D">
      <w:pPr>
        <w:rPr>
          <w:rFonts w:ascii="Verdana" w:hAnsi="Verdana"/>
        </w:rPr>
      </w:pPr>
      <w:r w:rsidRPr="00744C58">
        <w:rPr>
          <w:rFonts w:ascii="Verdana" w:hAnsi="Verdana"/>
        </w:rPr>
        <w:t>Change</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 xml:space="preserve"> +3,060/+12%</w:t>
      </w:r>
    </w:p>
    <w:p w14:paraId="56E55417" w14:textId="77777777" w:rsidR="00376C7D" w:rsidRPr="008147BC" w:rsidRDefault="00376C7D" w:rsidP="00376C7D">
      <w:pPr>
        <w:rPr>
          <w:rFonts w:ascii="Verdana" w:hAnsi="Verdana"/>
          <w:sz w:val="12"/>
          <w:szCs w:val="12"/>
        </w:rPr>
      </w:pPr>
    </w:p>
    <w:p w14:paraId="36D7EB9E" w14:textId="77777777" w:rsidR="00376C7D" w:rsidRPr="00744C58" w:rsidRDefault="00376C7D" w:rsidP="00376C7D">
      <w:pPr>
        <w:rPr>
          <w:rFonts w:ascii="Verdana" w:hAnsi="Verdana"/>
        </w:rPr>
      </w:pPr>
      <w:r w:rsidRPr="00744C58">
        <w:rPr>
          <w:rFonts w:ascii="Verdana" w:hAnsi="Verdana"/>
        </w:rPr>
        <w:t>Adults</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16,725 = 58%</w:t>
      </w:r>
    </w:p>
    <w:p w14:paraId="1476F081" w14:textId="77777777" w:rsidR="00376C7D" w:rsidRPr="00744C58" w:rsidRDefault="00376C7D" w:rsidP="00376C7D">
      <w:pPr>
        <w:rPr>
          <w:rFonts w:ascii="Verdana" w:hAnsi="Verdana"/>
        </w:rPr>
      </w:pPr>
      <w:r w:rsidRPr="00744C58">
        <w:rPr>
          <w:rFonts w:ascii="Verdana" w:hAnsi="Verdana"/>
        </w:rPr>
        <w:t>Children</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12,111 = 42%</w:t>
      </w:r>
    </w:p>
    <w:p w14:paraId="31F5521E" w14:textId="77777777" w:rsidR="00376C7D" w:rsidRPr="008147BC" w:rsidRDefault="00376C7D" w:rsidP="00376C7D">
      <w:pPr>
        <w:rPr>
          <w:rFonts w:ascii="Verdana" w:hAnsi="Verdana"/>
          <w:sz w:val="12"/>
          <w:szCs w:val="12"/>
        </w:rPr>
      </w:pPr>
    </w:p>
    <w:p w14:paraId="2B5C06CA" w14:textId="77777777" w:rsidR="00376C7D" w:rsidRPr="00744C58" w:rsidRDefault="00376C7D" w:rsidP="00376C7D">
      <w:pPr>
        <w:rPr>
          <w:rFonts w:ascii="Verdana" w:hAnsi="Verdana"/>
        </w:rPr>
      </w:pPr>
      <w:r w:rsidRPr="00744C58">
        <w:rPr>
          <w:rFonts w:ascii="Verdana" w:hAnsi="Verdana"/>
        </w:rPr>
        <w:t>Minorities</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14,967 = 52%</w:t>
      </w:r>
      <w:r w:rsidRPr="00744C58">
        <w:rPr>
          <w:rFonts w:ascii="Verdana" w:hAnsi="Verdana"/>
        </w:rPr>
        <w:tab/>
      </w:r>
    </w:p>
    <w:p w14:paraId="047D4E93" w14:textId="77777777" w:rsidR="00376C7D" w:rsidRPr="00744C58" w:rsidRDefault="00376C7D" w:rsidP="00376C7D">
      <w:pPr>
        <w:rPr>
          <w:rFonts w:ascii="Verdana" w:hAnsi="Verdana"/>
        </w:rPr>
      </w:pPr>
      <w:r w:rsidRPr="00744C58">
        <w:rPr>
          <w:rFonts w:ascii="Verdana" w:hAnsi="Verdana"/>
        </w:rPr>
        <w:t>Caucasian</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13,869 = 48%</w:t>
      </w:r>
      <w:r w:rsidRPr="00744C58">
        <w:rPr>
          <w:rFonts w:ascii="Verdana" w:hAnsi="Verdana"/>
        </w:rPr>
        <w:tab/>
      </w:r>
    </w:p>
    <w:p w14:paraId="563C130D" w14:textId="77777777" w:rsidR="00376C7D" w:rsidRPr="008147BC" w:rsidRDefault="00376C7D" w:rsidP="00376C7D">
      <w:pPr>
        <w:rPr>
          <w:rFonts w:ascii="Verdana" w:hAnsi="Verdana"/>
          <w:sz w:val="12"/>
          <w:szCs w:val="12"/>
        </w:rPr>
      </w:pPr>
    </w:p>
    <w:p w14:paraId="59B3B5A9" w14:textId="77777777" w:rsidR="00376C7D" w:rsidRPr="00744C58" w:rsidRDefault="00376C7D" w:rsidP="00376C7D">
      <w:pPr>
        <w:rPr>
          <w:rFonts w:ascii="Verdana" w:hAnsi="Verdana"/>
        </w:rPr>
      </w:pPr>
      <w:r w:rsidRPr="00744C58">
        <w:rPr>
          <w:rFonts w:ascii="Verdana" w:hAnsi="Verdana"/>
        </w:rPr>
        <w:t>Seniors/over 55</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3,424 = 12%</w:t>
      </w:r>
    </w:p>
    <w:p w14:paraId="5E4CE95D" w14:textId="77777777" w:rsidR="00376C7D" w:rsidRDefault="00376C7D" w:rsidP="00376C7D">
      <w:pPr>
        <w:rPr>
          <w:rFonts w:ascii="Verdana" w:hAnsi="Verdana"/>
        </w:rPr>
      </w:pPr>
      <w:r w:rsidRPr="00744C58">
        <w:rPr>
          <w:rFonts w:ascii="Verdana" w:hAnsi="Verdana"/>
        </w:rPr>
        <w:t>Homeless</w:t>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r>
      <w:r w:rsidRPr="00744C58">
        <w:rPr>
          <w:rFonts w:ascii="Verdana" w:hAnsi="Verdana"/>
        </w:rPr>
        <w:tab/>
        <w:t>2,373 = 8%</w:t>
      </w:r>
    </w:p>
    <w:p w14:paraId="47A16DE0" w14:textId="77777777" w:rsidR="00376C7D" w:rsidRPr="00C1279D" w:rsidRDefault="00376C7D" w:rsidP="00376C7D">
      <w:pPr>
        <w:rPr>
          <w:rFonts w:ascii="Verdana" w:hAnsi="Verdana"/>
        </w:rPr>
      </w:pPr>
    </w:p>
    <w:p w14:paraId="17010318" w14:textId="77777777" w:rsidR="00376C7D" w:rsidRPr="00C1279D" w:rsidRDefault="00376C7D" w:rsidP="00376C7D">
      <w:pPr>
        <w:tabs>
          <w:tab w:val="center" w:pos="4680"/>
          <w:tab w:val="left" w:pos="7877"/>
        </w:tabs>
        <w:jc w:val="center"/>
        <w:rPr>
          <w:rFonts w:ascii="Verdana" w:hAnsi="Verdana"/>
          <w:b/>
        </w:rPr>
      </w:pPr>
      <w:r w:rsidRPr="00C1279D">
        <w:rPr>
          <w:rFonts w:ascii="Verdana" w:hAnsi="Verdana"/>
          <w:b/>
        </w:rPr>
        <w:t xml:space="preserve">GRACE LUTHERAN FOOD PANTRY FINANCIALS </w:t>
      </w:r>
    </w:p>
    <w:p w14:paraId="1CE06598" w14:textId="77777777" w:rsidR="00376C7D" w:rsidRPr="00C1279D" w:rsidRDefault="00376C7D" w:rsidP="00376C7D">
      <w:pPr>
        <w:tabs>
          <w:tab w:val="center" w:pos="4680"/>
          <w:tab w:val="left" w:pos="7877"/>
        </w:tabs>
        <w:jc w:val="center"/>
        <w:rPr>
          <w:rFonts w:ascii="Verdana" w:hAnsi="Verdana"/>
          <w:b/>
        </w:rPr>
      </w:pPr>
      <w:r w:rsidRPr="00C1279D">
        <w:rPr>
          <w:rFonts w:ascii="Verdana" w:hAnsi="Verdana"/>
          <w:b/>
        </w:rPr>
        <w:t>Jan 1 – Dec. 31, 2025</w:t>
      </w:r>
    </w:p>
    <w:p w14:paraId="67A642B2" w14:textId="77777777" w:rsidR="00376C7D" w:rsidRPr="00C1279D" w:rsidRDefault="00376C7D" w:rsidP="00376C7D">
      <w:pPr>
        <w:rPr>
          <w:rFonts w:ascii="Verdana" w:hAnsi="Verdana"/>
        </w:rPr>
      </w:pP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12/31/25</w:t>
      </w:r>
      <w:r w:rsidRPr="00C1279D">
        <w:rPr>
          <w:rFonts w:ascii="Verdana" w:hAnsi="Verdana"/>
        </w:rPr>
        <w:tab/>
      </w:r>
      <w:r w:rsidRPr="00C1279D">
        <w:rPr>
          <w:rFonts w:ascii="Verdana" w:hAnsi="Verdana"/>
        </w:rPr>
        <w:tab/>
        <w:t>12/31/24</w:t>
      </w:r>
    </w:p>
    <w:p w14:paraId="705995A1" w14:textId="77777777" w:rsidR="00376C7D" w:rsidRPr="00C1279D" w:rsidRDefault="00376C7D" w:rsidP="00376C7D">
      <w:pPr>
        <w:rPr>
          <w:rFonts w:ascii="Verdana" w:hAnsi="Verdana"/>
        </w:rPr>
      </w:pPr>
      <w:r w:rsidRPr="00C1279D">
        <w:rPr>
          <w:rFonts w:ascii="Verdana" w:hAnsi="Verdana"/>
        </w:rPr>
        <w:t>Starting Account Balance</w:t>
      </w:r>
      <w:r w:rsidRPr="00C1279D">
        <w:rPr>
          <w:rFonts w:ascii="Verdana" w:hAnsi="Verdana"/>
        </w:rPr>
        <w:tab/>
      </w:r>
      <w:proofErr w:type="gramStart"/>
      <w:r w:rsidRPr="00C1279D">
        <w:rPr>
          <w:rFonts w:ascii="Verdana" w:hAnsi="Verdana"/>
        </w:rPr>
        <w:t>$  75,578</w:t>
      </w:r>
      <w:proofErr w:type="gramEnd"/>
      <w:r w:rsidRPr="00C1279D">
        <w:rPr>
          <w:rFonts w:ascii="Verdana" w:hAnsi="Verdana"/>
        </w:rPr>
        <w:tab/>
      </w:r>
      <w:r w:rsidRPr="00C1279D">
        <w:rPr>
          <w:rFonts w:ascii="Verdana" w:hAnsi="Verdana"/>
        </w:rPr>
        <w:tab/>
        <w:t>$   85,567</w:t>
      </w:r>
    </w:p>
    <w:p w14:paraId="37CE4211" w14:textId="77777777" w:rsidR="00376C7D" w:rsidRPr="00C1279D" w:rsidRDefault="00376C7D" w:rsidP="00376C7D">
      <w:pPr>
        <w:rPr>
          <w:rFonts w:ascii="Verdana" w:hAnsi="Verdana"/>
        </w:rPr>
      </w:pPr>
      <w:r w:rsidRPr="00C1279D">
        <w:rPr>
          <w:rFonts w:ascii="Verdana" w:hAnsi="Verdana"/>
        </w:rPr>
        <w:t>Income</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$287,676</w:t>
      </w:r>
      <w:r w:rsidRPr="00C1279D">
        <w:rPr>
          <w:rFonts w:ascii="Verdana" w:hAnsi="Verdana"/>
        </w:rPr>
        <w:tab/>
      </w:r>
      <w:r w:rsidRPr="00C1279D">
        <w:rPr>
          <w:rFonts w:ascii="Verdana" w:hAnsi="Verdana"/>
        </w:rPr>
        <w:tab/>
        <w:t>$222,040</w:t>
      </w:r>
    </w:p>
    <w:p w14:paraId="7EC95453" w14:textId="77777777" w:rsidR="00376C7D" w:rsidRPr="00C1279D" w:rsidRDefault="00376C7D" w:rsidP="00376C7D">
      <w:pPr>
        <w:rPr>
          <w:rFonts w:ascii="Verdana" w:hAnsi="Verdana"/>
        </w:rPr>
      </w:pPr>
      <w:r w:rsidRPr="00C1279D">
        <w:rPr>
          <w:rFonts w:ascii="Verdana" w:hAnsi="Verdana"/>
        </w:rPr>
        <w:t>Expenses</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$266,372</w:t>
      </w:r>
      <w:r w:rsidRPr="00C1279D">
        <w:rPr>
          <w:rFonts w:ascii="Verdana" w:hAnsi="Verdana"/>
        </w:rPr>
        <w:tab/>
      </w:r>
      <w:r w:rsidRPr="00C1279D">
        <w:rPr>
          <w:rFonts w:ascii="Verdana" w:hAnsi="Verdana"/>
        </w:rPr>
        <w:tab/>
        <w:t>$232,029</w:t>
      </w:r>
    </w:p>
    <w:p w14:paraId="0CB4DF4E" w14:textId="77777777" w:rsidR="00376C7D" w:rsidRPr="00C1279D" w:rsidRDefault="00376C7D" w:rsidP="00376C7D">
      <w:pPr>
        <w:rPr>
          <w:rFonts w:ascii="Verdana" w:hAnsi="Verdana"/>
        </w:rPr>
      </w:pPr>
      <w:r w:rsidRPr="00C1279D">
        <w:rPr>
          <w:rFonts w:ascii="Verdana" w:hAnsi="Verdana"/>
        </w:rPr>
        <w:t>Change</w:t>
      </w:r>
      <w:r w:rsidRPr="00C1279D">
        <w:rPr>
          <w:rFonts w:ascii="Verdana" w:hAnsi="Verdana"/>
        </w:rPr>
        <w:tab/>
      </w:r>
      <w:r w:rsidRPr="00C1279D">
        <w:rPr>
          <w:rFonts w:ascii="Verdana" w:hAnsi="Verdana"/>
        </w:rPr>
        <w:tab/>
      </w:r>
      <w:r w:rsidRPr="00C1279D">
        <w:rPr>
          <w:rFonts w:ascii="Verdana" w:hAnsi="Verdana"/>
        </w:rPr>
        <w:tab/>
      </w:r>
      <w:r>
        <w:rPr>
          <w:rFonts w:ascii="Verdana" w:hAnsi="Verdana"/>
        </w:rPr>
        <w:t xml:space="preserve">    </w:t>
      </w:r>
      <w:proofErr w:type="gramStart"/>
      <w:r w:rsidRPr="00C1279D">
        <w:rPr>
          <w:rFonts w:ascii="Verdana" w:hAnsi="Verdana"/>
        </w:rPr>
        <w:t>+  $</w:t>
      </w:r>
      <w:proofErr w:type="gramEnd"/>
      <w:r w:rsidRPr="00C1279D">
        <w:rPr>
          <w:rFonts w:ascii="Verdana" w:hAnsi="Verdana"/>
        </w:rPr>
        <w:t xml:space="preserve">  </w:t>
      </w:r>
      <w:proofErr w:type="gramStart"/>
      <w:r w:rsidRPr="00C1279D">
        <w:rPr>
          <w:rFonts w:ascii="Verdana" w:hAnsi="Verdana"/>
        </w:rPr>
        <w:t>21,304</w:t>
      </w:r>
      <w:r w:rsidRPr="00C1279D">
        <w:rPr>
          <w:rFonts w:ascii="Verdana" w:hAnsi="Verdana"/>
        </w:rPr>
        <w:tab/>
      </w:r>
      <w:r>
        <w:rPr>
          <w:rFonts w:ascii="Verdana" w:hAnsi="Verdana"/>
        </w:rPr>
        <w:tab/>
        <w:t>-</w:t>
      </w:r>
      <w:proofErr w:type="gramEnd"/>
      <w:r>
        <w:rPr>
          <w:rFonts w:ascii="Verdana" w:hAnsi="Verdana"/>
        </w:rPr>
        <w:t xml:space="preserve"> $</w:t>
      </w:r>
      <w:r w:rsidRPr="00C1279D">
        <w:rPr>
          <w:rFonts w:ascii="Verdana" w:hAnsi="Verdana"/>
        </w:rPr>
        <w:t xml:space="preserve"> 9,989</w:t>
      </w:r>
    </w:p>
    <w:p w14:paraId="11E75D39" w14:textId="77777777" w:rsidR="00376C7D" w:rsidRPr="00C1279D" w:rsidRDefault="00376C7D" w:rsidP="00376C7D">
      <w:pPr>
        <w:rPr>
          <w:rFonts w:ascii="Verdana" w:hAnsi="Verdana"/>
        </w:rPr>
      </w:pPr>
      <w:r w:rsidRPr="00C1279D">
        <w:rPr>
          <w:rFonts w:ascii="Verdana" w:hAnsi="Verdana"/>
        </w:rPr>
        <w:t>Total cash at 12/31/25</w:t>
      </w:r>
      <w:r w:rsidRPr="00C1279D">
        <w:rPr>
          <w:rFonts w:ascii="Verdana" w:hAnsi="Verdana"/>
        </w:rPr>
        <w:tab/>
      </w:r>
      <w:r w:rsidRPr="00C1279D">
        <w:rPr>
          <w:rFonts w:ascii="Verdana" w:hAnsi="Verdana"/>
        </w:rPr>
        <w:tab/>
        <w:t>$ `96,882</w:t>
      </w:r>
      <w:r w:rsidRPr="00C1279D">
        <w:rPr>
          <w:rFonts w:ascii="Verdana" w:hAnsi="Verdana"/>
        </w:rPr>
        <w:tab/>
      </w:r>
      <w:r w:rsidRPr="00C1279D">
        <w:rPr>
          <w:rFonts w:ascii="Verdana" w:hAnsi="Verdana"/>
        </w:rPr>
        <w:tab/>
        <w:t>$ 75,578</w:t>
      </w:r>
    </w:p>
    <w:p w14:paraId="73F01BC9" w14:textId="77777777" w:rsidR="00376C7D" w:rsidRPr="008147BC" w:rsidRDefault="00376C7D" w:rsidP="00376C7D">
      <w:pPr>
        <w:rPr>
          <w:rFonts w:ascii="Verdana" w:hAnsi="Verdana"/>
          <w:b/>
          <w:bCs/>
        </w:rPr>
      </w:pPr>
      <w:r w:rsidRPr="008147BC">
        <w:rPr>
          <w:rFonts w:ascii="Verdana" w:hAnsi="Verdana"/>
          <w:b/>
          <w:bCs/>
        </w:rPr>
        <w:t>EXPENSES—</w:t>
      </w:r>
    </w:p>
    <w:p w14:paraId="5D66E42E" w14:textId="77777777" w:rsidR="00376C7D" w:rsidRPr="00C1279D" w:rsidRDefault="00376C7D" w:rsidP="00376C7D">
      <w:pPr>
        <w:rPr>
          <w:rFonts w:ascii="Verdana" w:hAnsi="Verdana"/>
        </w:rPr>
      </w:pPr>
      <w:r w:rsidRPr="00C1279D">
        <w:rPr>
          <w:rFonts w:ascii="Verdana" w:hAnsi="Verdana"/>
        </w:rPr>
        <w:t>Central Illinois Food Bank</w:t>
      </w:r>
      <w:r w:rsidRPr="00C1279D">
        <w:rPr>
          <w:rFonts w:ascii="Verdana" w:hAnsi="Verdana"/>
        </w:rPr>
        <w:tab/>
        <w:t>$   96,999</w:t>
      </w:r>
      <w:r w:rsidRPr="00C1279D">
        <w:rPr>
          <w:rFonts w:ascii="Verdana" w:hAnsi="Verdana"/>
        </w:rPr>
        <w:tab/>
      </w:r>
      <w:r w:rsidRPr="00C1279D">
        <w:rPr>
          <w:rFonts w:ascii="Verdana" w:hAnsi="Verdana"/>
        </w:rPr>
        <w:tab/>
      </w:r>
    </w:p>
    <w:p w14:paraId="4F4CA3C8" w14:textId="77777777" w:rsidR="00376C7D" w:rsidRPr="00C1279D" w:rsidRDefault="00376C7D" w:rsidP="00376C7D">
      <w:pPr>
        <w:rPr>
          <w:rFonts w:ascii="Verdana" w:hAnsi="Verdana"/>
        </w:rPr>
      </w:pPr>
      <w:r w:rsidRPr="00C1279D">
        <w:rPr>
          <w:rFonts w:ascii="Verdana" w:hAnsi="Verdana"/>
        </w:rPr>
        <w:t>Sam’s Club</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r>
      <w:r>
        <w:rPr>
          <w:rFonts w:ascii="Verdana" w:hAnsi="Verdana"/>
        </w:rPr>
        <w:t xml:space="preserve"> </w:t>
      </w:r>
      <w:proofErr w:type="gramStart"/>
      <w:r>
        <w:rPr>
          <w:rFonts w:ascii="Verdana" w:hAnsi="Verdana"/>
        </w:rPr>
        <w:t xml:space="preserve">$  </w:t>
      </w:r>
      <w:r w:rsidRPr="00C1279D">
        <w:rPr>
          <w:rFonts w:ascii="Verdana" w:hAnsi="Verdana"/>
        </w:rPr>
        <w:t>10,588</w:t>
      </w:r>
      <w:proofErr w:type="gramEnd"/>
    </w:p>
    <w:p w14:paraId="4A341F26" w14:textId="77777777" w:rsidR="00376C7D" w:rsidRPr="00C1279D" w:rsidRDefault="00376C7D" w:rsidP="00376C7D">
      <w:pPr>
        <w:rPr>
          <w:rFonts w:ascii="Verdana" w:hAnsi="Verdana"/>
        </w:rPr>
      </w:pPr>
      <w:r w:rsidRPr="00C1279D">
        <w:rPr>
          <w:rFonts w:ascii="Verdana" w:hAnsi="Verdana"/>
        </w:rPr>
        <w:t>Hy-Vee</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$ 147,672</w:t>
      </w:r>
    </w:p>
    <w:p w14:paraId="4C9BD96F" w14:textId="77777777" w:rsidR="00376C7D" w:rsidRPr="00C1279D" w:rsidRDefault="00376C7D" w:rsidP="00376C7D">
      <w:pPr>
        <w:rPr>
          <w:rFonts w:ascii="Verdana" w:hAnsi="Verdana"/>
        </w:rPr>
      </w:pPr>
      <w:r w:rsidRPr="00C1279D">
        <w:rPr>
          <w:rFonts w:ascii="Verdana" w:hAnsi="Verdana"/>
        </w:rPr>
        <w:t xml:space="preserve">Other (Egg </w:t>
      </w:r>
      <w:proofErr w:type="spellStart"/>
      <w:r w:rsidRPr="00C1279D">
        <w:rPr>
          <w:rFonts w:ascii="Verdana" w:hAnsi="Verdana"/>
        </w:rPr>
        <w:t>cartons+bags+blankets</w:t>
      </w:r>
      <w:proofErr w:type="spellEnd"/>
      <w:r w:rsidRPr="00C1279D">
        <w:rPr>
          <w:rFonts w:ascii="Verdana" w:hAnsi="Verdana"/>
        </w:rPr>
        <w:t>)</w:t>
      </w:r>
      <w:r w:rsidRPr="00C1279D">
        <w:rPr>
          <w:rFonts w:ascii="Verdana" w:hAnsi="Verdana"/>
        </w:rPr>
        <w:tab/>
        <w:t>$ 11,113</w:t>
      </w:r>
    </w:p>
    <w:p w14:paraId="11F14EFE" w14:textId="77777777" w:rsidR="00376C7D" w:rsidRDefault="00376C7D" w:rsidP="00376C7D">
      <w:pPr>
        <w:rPr>
          <w:rFonts w:ascii="Verdana" w:hAnsi="Verdana"/>
          <w:b/>
        </w:rPr>
      </w:pPr>
      <w:r w:rsidRPr="00C1279D">
        <w:rPr>
          <w:rFonts w:ascii="Verdana" w:hAnsi="Verdana"/>
          <w:b/>
        </w:rPr>
        <w:t>TOTAL</w:t>
      </w:r>
      <w:r w:rsidRPr="00C1279D">
        <w:rPr>
          <w:rFonts w:ascii="Verdana" w:hAnsi="Verdana"/>
          <w:b/>
        </w:rPr>
        <w:tab/>
      </w:r>
      <w:r w:rsidRPr="00C1279D">
        <w:rPr>
          <w:rFonts w:ascii="Verdana" w:hAnsi="Verdana"/>
          <w:b/>
        </w:rPr>
        <w:tab/>
      </w:r>
      <w:r w:rsidRPr="00C1279D">
        <w:rPr>
          <w:rFonts w:ascii="Verdana" w:hAnsi="Verdana"/>
          <w:b/>
        </w:rPr>
        <w:tab/>
      </w:r>
      <w:r w:rsidRPr="00C1279D">
        <w:rPr>
          <w:rFonts w:ascii="Verdana" w:hAnsi="Verdana"/>
          <w:b/>
        </w:rPr>
        <w:tab/>
      </w:r>
      <w:r w:rsidRPr="008147BC">
        <w:rPr>
          <w:rFonts w:ascii="Verdana" w:hAnsi="Verdana"/>
          <w:b/>
          <w:u w:val="single"/>
        </w:rPr>
        <w:t>$ 266,372</w:t>
      </w:r>
    </w:p>
    <w:p w14:paraId="71702DAD" w14:textId="77777777" w:rsidR="00376C7D" w:rsidRPr="008147BC" w:rsidRDefault="00376C7D" w:rsidP="00376C7D">
      <w:pPr>
        <w:rPr>
          <w:rFonts w:ascii="Verdana" w:hAnsi="Verdana"/>
          <w:b/>
          <w:bCs/>
        </w:rPr>
      </w:pPr>
    </w:p>
    <w:p w14:paraId="77954A05" w14:textId="77777777" w:rsidR="00376C7D" w:rsidRPr="008147BC" w:rsidRDefault="00376C7D" w:rsidP="00376C7D">
      <w:pPr>
        <w:rPr>
          <w:rFonts w:ascii="Verdana" w:hAnsi="Verdana"/>
          <w:b/>
          <w:bCs/>
        </w:rPr>
      </w:pPr>
      <w:r w:rsidRPr="008147BC">
        <w:rPr>
          <w:rFonts w:ascii="Verdana" w:hAnsi="Verdana"/>
          <w:b/>
          <w:bCs/>
        </w:rPr>
        <w:t>INCOME—</w:t>
      </w:r>
    </w:p>
    <w:p w14:paraId="35458B8B" w14:textId="77777777" w:rsidR="00376C7D" w:rsidRPr="00C1279D" w:rsidRDefault="00376C7D" w:rsidP="00376C7D">
      <w:pPr>
        <w:rPr>
          <w:rFonts w:ascii="Verdana" w:hAnsi="Verdana"/>
        </w:rPr>
      </w:pPr>
      <w:r w:rsidRPr="00C1279D">
        <w:rPr>
          <w:rFonts w:ascii="Verdana" w:hAnsi="Verdana"/>
        </w:rPr>
        <w:t>Grace members</w:t>
      </w:r>
      <w:r w:rsidRPr="00C1279D">
        <w:rPr>
          <w:rFonts w:ascii="Verdana" w:hAnsi="Verdana"/>
        </w:rPr>
        <w:tab/>
      </w:r>
      <w:r w:rsidRPr="00C1279D">
        <w:rPr>
          <w:rFonts w:ascii="Verdana" w:hAnsi="Verdana"/>
        </w:rPr>
        <w:tab/>
      </w:r>
      <w:r w:rsidRPr="00C1279D">
        <w:rPr>
          <w:rFonts w:ascii="Verdana" w:hAnsi="Verdana"/>
        </w:rPr>
        <w:tab/>
        <w:t xml:space="preserve">    </w:t>
      </w:r>
      <w:r w:rsidRPr="00C1279D">
        <w:rPr>
          <w:rFonts w:ascii="Verdana" w:hAnsi="Verdana"/>
        </w:rPr>
        <w:tab/>
        <w:t>$   36,365</w:t>
      </w:r>
    </w:p>
    <w:p w14:paraId="4807125C" w14:textId="77777777" w:rsidR="00376C7D" w:rsidRPr="00C1279D" w:rsidRDefault="00376C7D" w:rsidP="00376C7D">
      <w:pPr>
        <w:rPr>
          <w:rFonts w:ascii="Verdana" w:hAnsi="Verdana"/>
        </w:rPr>
      </w:pPr>
      <w:r w:rsidRPr="00C1279D">
        <w:rPr>
          <w:rFonts w:ascii="Verdana" w:hAnsi="Verdana"/>
        </w:rPr>
        <w:t>Grace budget</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15,804</w:t>
      </w:r>
    </w:p>
    <w:p w14:paraId="52583C78" w14:textId="77777777" w:rsidR="00376C7D" w:rsidRPr="00C1279D" w:rsidRDefault="00376C7D" w:rsidP="00376C7D">
      <w:pPr>
        <w:rPr>
          <w:rFonts w:ascii="Verdana" w:hAnsi="Verdana"/>
        </w:rPr>
      </w:pPr>
      <w:r w:rsidRPr="00C1279D">
        <w:rPr>
          <w:rFonts w:ascii="Verdana" w:hAnsi="Verdana"/>
        </w:rPr>
        <w:t>Grace holiday baskets</w:t>
      </w:r>
      <w:r w:rsidRPr="00C1279D">
        <w:rPr>
          <w:rFonts w:ascii="Verdana" w:hAnsi="Verdana"/>
        </w:rPr>
        <w:tab/>
      </w:r>
      <w:r w:rsidRPr="00C1279D">
        <w:rPr>
          <w:rFonts w:ascii="Verdana" w:hAnsi="Verdana"/>
        </w:rPr>
        <w:tab/>
      </w:r>
      <w:r w:rsidRPr="00C1279D">
        <w:rPr>
          <w:rFonts w:ascii="Verdana" w:hAnsi="Verdana"/>
        </w:rPr>
        <w:tab/>
        <w:t>$     8,695</w:t>
      </w:r>
    </w:p>
    <w:p w14:paraId="1E14BAC3" w14:textId="77777777" w:rsidR="00376C7D" w:rsidRPr="00C1279D" w:rsidRDefault="00376C7D" w:rsidP="00376C7D">
      <w:pPr>
        <w:rPr>
          <w:rFonts w:ascii="Verdana" w:hAnsi="Verdana"/>
        </w:rPr>
      </w:pPr>
      <w:r w:rsidRPr="00C1279D">
        <w:rPr>
          <w:rFonts w:ascii="Verdana" w:hAnsi="Verdana"/>
        </w:rPr>
        <w:t>Grace Trust</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r>
      <w:r>
        <w:rPr>
          <w:rFonts w:ascii="Verdana" w:hAnsi="Verdana"/>
        </w:rPr>
        <w:tab/>
      </w:r>
      <w:r w:rsidRPr="00C1279D">
        <w:rPr>
          <w:rFonts w:ascii="Verdana" w:hAnsi="Verdana"/>
        </w:rPr>
        <w:t>$        978</w:t>
      </w:r>
    </w:p>
    <w:p w14:paraId="1C4D8549" w14:textId="77777777" w:rsidR="00376C7D" w:rsidRPr="00C1279D" w:rsidRDefault="00376C7D" w:rsidP="00376C7D">
      <w:pPr>
        <w:rPr>
          <w:rFonts w:ascii="Verdana" w:hAnsi="Verdana"/>
        </w:rPr>
      </w:pPr>
      <w:r w:rsidRPr="00C1279D">
        <w:rPr>
          <w:rFonts w:ascii="Verdana" w:hAnsi="Verdana"/>
        </w:rPr>
        <w:t>Grace WELCA</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200</w:t>
      </w:r>
    </w:p>
    <w:p w14:paraId="64FF0F12" w14:textId="77777777" w:rsidR="00376C7D" w:rsidRPr="00C1279D" w:rsidRDefault="00376C7D" w:rsidP="00376C7D">
      <w:pPr>
        <w:rPr>
          <w:rFonts w:ascii="Verdana" w:hAnsi="Verdana"/>
        </w:rPr>
      </w:pPr>
      <w:r w:rsidRPr="00C1279D">
        <w:rPr>
          <w:rFonts w:ascii="Verdana" w:hAnsi="Verdana"/>
        </w:rPr>
        <w:t>Benefit concert – Grace members</w:t>
      </w:r>
      <w:r w:rsidRPr="00C1279D">
        <w:rPr>
          <w:rFonts w:ascii="Verdana" w:hAnsi="Verdana"/>
        </w:rPr>
        <w:tab/>
        <w:t>$     3,665</w:t>
      </w:r>
    </w:p>
    <w:p w14:paraId="27F1FF4E" w14:textId="77777777" w:rsidR="00376C7D" w:rsidRPr="00C1279D" w:rsidRDefault="00376C7D" w:rsidP="00376C7D">
      <w:pPr>
        <w:rPr>
          <w:rFonts w:ascii="Verdana" w:hAnsi="Verdana"/>
        </w:rPr>
      </w:pPr>
      <w:r w:rsidRPr="00C1279D">
        <w:rPr>
          <w:rFonts w:ascii="Verdana" w:hAnsi="Verdana"/>
        </w:rPr>
        <w:t>Benefit concert – Community</w:t>
      </w:r>
      <w:r w:rsidRPr="00C1279D">
        <w:rPr>
          <w:rFonts w:ascii="Verdana" w:hAnsi="Verdana"/>
        </w:rPr>
        <w:tab/>
      </w:r>
      <w:r w:rsidRPr="00C1279D">
        <w:rPr>
          <w:rFonts w:ascii="Verdana" w:hAnsi="Verdana"/>
        </w:rPr>
        <w:tab/>
        <w:t>$     6,335</w:t>
      </w:r>
    </w:p>
    <w:p w14:paraId="09DC1E0B" w14:textId="77777777" w:rsidR="00376C7D" w:rsidRPr="00C1279D" w:rsidRDefault="00376C7D" w:rsidP="00376C7D">
      <w:pPr>
        <w:rPr>
          <w:rFonts w:ascii="Verdana" w:hAnsi="Verdana"/>
        </w:rPr>
      </w:pPr>
      <w:r w:rsidRPr="00C1279D">
        <w:rPr>
          <w:rFonts w:ascii="Verdana" w:hAnsi="Verdana"/>
        </w:rPr>
        <w:t>Misc givers and memorials</w:t>
      </w:r>
      <w:r w:rsidRPr="00C1279D">
        <w:rPr>
          <w:rFonts w:ascii="Verdana" w:hAnsi="Verdana"/>
        </w:rPr>
        <w:tab/>
      </w:r>
      <w:r w:rsidRPr="00C1279D">
        <w:rPr>
          <w:rFonts w:ascii="Verdana" w:hAnsi="Verdana"/>
        </w:rPr>
        <w:tab/>
        <w:t>$   48,527</w:t>
      </w:r>
    </w:p>
    <w:p w14:paraId="5C794324" w14:textId="77777777" w:rsidR="00376C7D" w:rsidRPr="00C1279D" w:rsidRDefault="00376C7D" w:rsidP="00376C7D">
      <w:pPr>
        <w:rPr>
          <w:rFonts w:ascii="Verdana" w:hAnsi="Verdana"/>
        </w:rPr>
      </w:pPr>
      <w:r w:rsidRPr="00C1279D">
        <w:rPr>
          <w:rFonts w:ascii="Verdana" w:hAnsi="Verdana"/>
        </w:rPr>
        <w:t>Website/PayPal</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7,152</w:t>
      </w:r>
      <w:r w:rsidRPr="00C1279D">
        <w:rPr>
          <w:rFonts w:ascii="Verdana" w:hAnsi="Verdana"/>
        </w:rPr>
        <w:tab/>
      </w:r>
      <w:r w:rsidRPr="00C1279D">
        <w:rPr>
          <w:rFonts w:ascii="Verdana" w:hAnsi="Verdana"/>
        </w:rPr>
        <w:tab/>
      </w:r>
    </w:p>
    <w:p w14:paraId="3311B04B" w14:textId="77777777" w:rsidR="00376C7D" w:rsidRPr="00C1279D" w:rsidRDefault="00376C7D" w:rsidP="00376C7D">
      <w:pPr>
        <w:rPr>
          <w:rFonts w:ascii="Verdana" w:hAnsi="Verdana"/>
        </w:rPr>
      </w:pPr>
      <w:r w:rsidRPr="00C1279D">
        <w:rPr>
          <w:rFonts w:ascii="Verdana" w:hAnsi="Verdana"/>
        </w:rPr>
        <w:t>Golf outing</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r>
      <w:r>
        <w:rPr>
          <w:rFonts w:ascii="Verdana" w:hAnsi="Verdana"/>
        </w:rPr>
        <w:tab/>
      </w:r>
      <w:r w:rsidRPr="00C1279D">
        <w:rPr>
          <w:rFonts w:ascii="Verdana" w:hAnsi="Verdana"/>
        </w:rPr>
        <w:t>$   33,511</w:t>
      </w:r>
    </w:p>
    <w:p w14:paraId="48A4FC85" w14:textId="77777777" w:rsidR="00376C7D" w:rsidRPr="00C1279D" w:rsidRDefault="00376C7D" w:rsidP="00376C7D">
      <w:pPr>
        <w:rPr>
          <w:rFonts w:ascii="Verdana" w:hAnsi="Verdana"/>
        </w:rPr>
      </w:pPr>
      <w:r w:rsidRPr="00C1279D">
        <w:rPr>
          <w:rFonts w:ascii="Verdana" w:hAnsi="Verdana"/>
        </w:rPr>
        <w:t>First Presbyterian</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31,500</w:t>
      </w:r>
    </w:p>
    <w:p w14:paraId="7C785AE5" w14:textId="77777777" w:rsidR="00376C7D" w:rsidRPr="00C1279D" w:rsidRDefault="00376C7D" w:rsidP="00376C7D">
      <w:pPr>
        <w:rPr>
          <w:rFonts w:ascii="Verdana" w:hAnsi="Verdana"/>
        </w:rPr>
      </w:pPr>
      <w:r w:rsidRPr="00C1279D">
        <w:rPr>
          <w:rFonts w:ascii="Verdana" w:hAnsi="Verdana"/>
        </w:rPr>
        <w:t>St. Joseph’s Legacy of Care Fund</w:t>
      </w:r>
      <w:r w:rsidRPr="00C1279D">
        <w:rPr>
          <w:rFonts w:ascii="Verdana" w:hAnsi="Verdana"/>
        </w:rPr>
        <w:tab/>
        <w:t>$   30,000</w:t>
      </w:r>
    </w:p>
    <w:p w14:paraId="30440891" w14:textId="77777777" w:rsidR="00376C7D" w:rsidRPr="00C1279D" w:rsidRDefault="00376C7D" w:rsidP="00376C7D">
      <w:pPr>
        <w:rPr>
          <w:rFonts w:ascii="Verdana" w:hAnsi="Verdana"/>
        </w:rPr>
      </w:pPr>
      <w:r w:rsidRPr="00C1279D">
        <w:rPr>
          <w:rFonts w:ascii="Verdana" w:hAnsi="Verdana"/>
        </w:rPr>
        <w:t>St. John’s Lutheran</w:t>
      </w:r>
      <w:r w:rsidRPr="00C1279D">
        <w:rPr>
          <w:rFonts w:ascii="Verdana" w:hAnsi="Verdana"/>
        </w:rPr>
        <w:tab/>
      </w:r>
      <w:r w:rsidRPr="00C1279D">
        <w:rPr>
          <w:rFonts w:ascii="Verdana" w:hAnsi="Verdana"/>
        </w:rPr>
        <w:tab/>
      </w:r>
      <w:r w:rsidRPr="00C1279D">
        <w:rPr>
          <w:rFonts w:ascii="Verdana" w:hAnsi="Verdana"/>
        </w:rPr>
        <w:tab/>
        <w:t>$   17,917</w:t>
      </w:r>
    </w:p>
    <w:p w14:paraId="3D096271" w14:textId="77777777" w:rsidR="00376C7D" w:rsidRPr="00C1279D" w:rsidRDefault="00376C7D" w:rsidP="00376C7D">
      <w:pPr>
        <w:rPr>
          <w:rFonts w:ascii="Verdana" w:hAnsi="Verdana"/>
        </w:rPr>
      </w:pPr>
      <w:r w:rsidRPr="00C1279D">
        <w:rPr>
          <w:rFonts w:ascii="Verdana" w:hAnsi="Verdana"/>
        </w:rPr>
        <w:t xml:space="preserve">Peace Lutheran </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13,490</w:t>
      </w:r>
    </w:p>
    <w:p w14:paraId="2C1252A2" w14:textId="77777777" w:rsidR="00376C7D" w:rsidRPr="00C1279D" w:rsidRDefault="00376C7D" w:rsidP="00376C7D">
      <w:pPr>
        <w:rPr>
          <w:rFonts w:ascii="Verdana" w:hAnsi="Verdana"/>
        </w:rPr>
      </w:pPr>
      <w:r w:rsidRPr="00C1279D">
        <w:rPr>
          <w:rFonts w:ascii="Verdana" w:hAnsi="Verdana"/>
        </w:rPr>
        <w:t>Our Savior’s Church</w:t>
      </w:r>
      <w:r w:rsidRPr="00C1279D">
        <w:rPr>
          <w:rFonts w:ascii="Verdana" w:hAnsi="Verdana"/>
        </w:rPr>
        <w:tab/>
      </w:r>
      <w:r w:rsidRPr="00C1279D">
        <w:rPr>
          <w:rFonts w:ascii="Verdana" w:hAnsi="Verdana"/>
        </w:rPr>
        <w:tab/>
      </w:r>
      <w:r w:rsidRPr="00C1279D">
        <w:rPr>
          <w:rFonts w:ascii="Verdana" w:hAnsi="Verdana"/>
        </w:rPr>
        <w:tab/>
        <w:t>$     7,413</w:t>
      </w:r>
    </w:p>
    <w:p w14:paraId="55F8D290" w14:textId="77777777" w:rsidR="00376C7D" w:rsidRPr="00C1279D" w:rsidRDefault="00376C7D" w:rsidP="00376C7D">
      <w:pPr>
        <w:rPr>
          <w:rFonts w:ascii="Verdana" w:hAnsi="Verdana"/>
        </w:rPr>
      </w:pPr>
      <w:r w:rsidRPr="00C1279D">
        <w:rPr>
          <w:rFonts w:ascii="Verdana" w:hAnsi="Verdana"/>
        </w:rPr>
        <w:t>Our Savior’s School</w:t>
      </w:r>
      <w:r w:rsidRPr="00C1279D">
        <w:rPr>
          <w:rFonts w:ascii="Verdana" w:hAnsi="Verdana"/>
        </w:rPr>
        <w:tab/>
      </w:r>
      <w:r w:rsidRPr="00C1279D">
        <w:rPr>
          <w:rFonts w:ascii="Verdana" w:hAnsi="Verdana"/>
        </w:rPr>
        <w:tab/>
      </w:r>
      <w:r w:rsidRPr="00C1279D">
        <w:rPr>
          <w:rFonts w:ascii="Verdana" w:hAnsi="Verdana"/>
        </w:rPr>
        <w:tab/>
        <w:t>$        418</w:t>
      </w:r>
    </w:p>
    <w:p w14:paraId="45B2C39E" w14:textId="77777777" w:rsidR="00376C7D" w:rsidRPr="00C1279D" w:rsidRDefault="00376C7D" w:rsidP="00376C7D">
      <w:pPr>
        <w:rPr>
          <w:rFonts w:ascii="Verdana" w:hAnsi="Verdana"/>
        </w:rPr>
      </w:pPr>
      <w:r w:rsidRPr="00C1279D">
        <w:rPr>
          <w:rFonts w:ascii="Verdana" w:hAnsi="Verdana"/>
        </w:rPr>
        <w:t>Our Savior’s Women’s Mission</w:t>
      </w:r>
      <w:r w:rsidRPr="00C1279D">
        <w:rPr>
          <w:rFonts w:ascii="Verdana" w:hAnsi="Verdana"/>
        </w:rPr>
        <w:tab/>
        <w:t>$        200</w:t>
      </w:r>
    </w:p>
    <w:p w14:paraId="76074E0D" w14:textId="77777777" w:rsidR="00376C7D" w:rsidRPr="00C1279D" w:rsidRDefault="00376C7D" w:rsidP="00376C7D">
      <w:pPr>
        <w:rPr>
          <w:rFonts w:ascii="Verdana" w:hAnsi="Verdana"/>
        </w:rPr>
      </w:pPr>
      <w:r w:rsidRPr="00C1279D">
        <w:rPr>
          <w:rFonts w:ascii="Verdana" w:hAnsi="Verdana"/>
        </w:rPr>
        <w:t>Westminster Presbyterian</w:t>
      </w:r>
      <w:r w:rsidRPr="00C1279D">
        <w:rPr>
          <w:rFonts w:ascii="Verdana" w:hAnsi="Verdana"/>
        </w:rPr>
        <w:tab/>
      </w:r>
      <w:r w:rsidRPr="00C1279D">
        <w:rPr>
          <w:rFonts w:ascii="Verdana" w:hAnsi="Verdana"/>
        </w:rPr>
        <w:tab/>
        <w:t>$     3,794</w:t>
      </w:r>
    </w:p>
    <w:p w14:paraId="114A37C5" w14:textId="77777777" w:rsidR="00376C7D" w:rsidRPr="00C1279D" w:rsidRDefault="00376C7D" w:rsidP="00376C7D">
      <w:pPr>
        <w:rPr>
          <w:rFonts w:ascii="Verdana" w:hAnsi="Verdana"/>
        </w:rPr>
      </w:pPr>
      <w:r w:rsidRPr="00C1279D">
        <w:rPr>
          <w:rFonts w:ascii="Verdana" w:hAnsi="Verdana"/>
        </w:rPr>
        <w:t>Third Presbyterian Church</w:t>
      </w:r>
      <w:r w:rsidRPr="00C1279D">
        <w:rPr>
          <w:rFonts w:ascii="Verdana" w:hAnsi="Verdana"/>
        </w:rPr>
        <w:tab/>
      </w:r>
      <w:r w:rsidRPr="00C1279D">
        <w:rPr>
          <w:rFonts w:ascii="Verdana" w:hAnsi="Verdana"/>
        </w:rPr>
        <w:tab/>
        <w:t>$         110</w:t>
      </w:r>
      <w:r w:rsidRPr="00C1279D">
        <w:rPr>
          <w:rFonts w:ascii="Verdana" w:hAnsi="Verdana"/>
        </w:rPr>
        <w:tab/>
      </w:r>
      <w:r w:rsidRPr="00C1279D">
        <w:rPr>
          <w:rFonts w:ascii="Verdana" w:hAnsi="Verdana"/>
        </w:rPr>
        <w:tab/>
      </w:r>
    </w:p>
    <w:p w14:paraId="674A3B88" w14:textId="77777777" w:rsidR="00376C7D" w:rsidRPr="00C1279D" w:rsidRDefault="00376C7D" w:rsidP="00376C7D">
      <w:pPr>
        <w:rPr>
          <w:rFonts w:ascii="Verdana" w:hAnsi="Verdana"/>
        </w:rPr>
      </w:pPr>
      <w:r w:rsidRPr="00C1279D">
        <w:rPr>
          <w:rFonts w:ascii="Verdana" w:hAnsi="Verdana"/>
        </w:rPr>
        <w:t>Community Foundation</w:t>
      </w:r>
      <w:r w:rsidRPr="00C1279D">
        <w:rPr>
          <w:rFonts w:ascii="Verdana" w:hAnsi="Verdana"/>
        </w:rPr>
        <w:tab/>
      </w:r>
      <w:r w:rsidRPr="00C1279D">
        <w:rPr>
          <w:rFonts w:ascii="Verdana" w:hAnsi="Verdana"/>
        </w:rPr>
        <w:tab/>
      </w:r>
      <w:r w:rsidRPr="00C1279D">
        <w:rPr>
          <w:rFonts w:ascii="Verdana" w:hAnsi="Verdana"/>
        </w:rPr>
        <w:tab/>
        <w:t>$    10,750</w:t>
      </w:r>
    </w:p>
    <w:p w14:paraId="25DACEBD" w14:textId="77777777" w:rsidR="00376C7D" w:rsidRPr="00C1279D" w:rsidRDefault="00376C7D" w:rsidP="00376C7D">
      <w:pPr>
        <w:rPr>
          <w:rFonts w:ascii="Verdana" w:hAnsi="Verdana"/>
        </w:rPr>
      </w:pPr>
      <w:r w:rsidRPr="00C1279D">
        <w:rPr>
          <w:rFonts w:ascii="Verdana" w:hAnsi="Verdana"/>
        </w:rPr>
        <w:t>United Way of Central Illinois</w:t>
      </w:r>
      <w:r w:rsidRPr="00C1279D">
        <w:rPr>
          <w:rFonts w:ascii="Verdana" w:hAnsi="Verdana"/>
        </w:rPr>
        <w:tab/>
      </w:r>
      <w:r w:rsidRPr="00C1279D">
        <w:rPr>
          <w:rFonts w:ascii="Verdana" w:hAnsi="Verdana"/>
        </w:rPr>
        <w:tab/>
        <w:t>$      2,980</w:t>
      </w:r>
    </w:p>
    <w:p w14:paraId="5639E593" w14:textId="77777777" w:rsidR="00376C7D" w:rsidRPr="00C1279D" w:rsidRDefault="00376C7D" w:rsidP="00376C7D">
      <w:pPr>
        <w:rPr>
          <w:rFonts w:ascii="Verdana" w:hAnsi="Verdana"/>
        </w:rPr>
      </w:pPr>
      <w:r w:rsidRPr="00C1279D">
        <w:rPr>
          <w:rFonts w:ascii="Verdana" w:hAnsi="Verdana"/>
        </w:rPr>
        <w:t>CROP Walk</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r>
      <w:r>
        <w:rPr>
          <w:rFonts w:ascii="Verdana" w:hAnsi="Verdana"/>
        </w:rPr>
        <w:tab/>
      </w:r>
      <w:r w:rsidRPr="00C1279D">
        <w:rPr>
          <w:rFonts w:ascii="Verdana" w:hAnsi="Verdana"/>
        </w:rPr>
        <w:t>$      2,156</w:t>
      </w:r>
    </w:p>
    <w:p w14:paraId="06292C18" w14:textId="77777777" w:rsidR="00376C7D" w:rsidRPr="00C1279D" w:rsidRDefault="00376C7D" w:rsidP="00376C7D">
      <w:pPr>
        <w:rPr>
          <w:rFonts w:ascii="Verdana" w:hAnsi="Verdana"/>
        </w:rPr>
      </w:pPr>
      <w:r w:rsidRPr="00C1279D">
        <w:rPr>
          <w:rFonts w:ascii="Verdana" w:hAnsi="Verdana"/>
        </w:rPr>
        <w:t>Green Family Stores</w:t>
      </w:r>
      <w:r w:rsidRPr="00C1279D">
        <w:rPr>
          <w:rFonts w:ascii="Verdana" w:hAnsi="Verdana"/>
        </w:rPr>
        <w:tab/>
      </w:r>
      <w:r w:rsidRPr="00C1279D">
        <w:rPr>
          <w:rFonts w:ascii="Verdana" w:hAnsi="Verdana"/>
        </w:rPr>
        <w:tab/>
      </w:r>
      <w:r w:rsidRPr="00C1279D">
        <w:rPr>
          <w:rFonts w:ascii="Verdana" w:hAnsi="Verdana"/>
        </w:rPr>
        <w:tab/>
        <w:t>$      2,100</w:t>
      </w:r>
    </w:p>
    <w:p w14:paraId="748D5993" w14:textId="77777777" w:rsidR="00376C7D" w:rsidRPr="00C1279D" w:rsidRDefault="00376C7D" w:rsidP="00376C7D">
      <w:pPr>
        <w:rPr>
          <w:rFonts w:ascii="Verdana" w:hAnsi="Verdana"/>
        </w:rPr>
      </w:pPr>
      <w:r w:rsidRPr="00C1279D">
        <w:rPr>
          <w:rFonts w:ascii="Verdana" w:hAnsi="Verdana"/>
        </w:rPr>
        <w:t>ELCA Synod Social Ministry</w:t>
      </w:r>
      <w:r w:rsidRPr="00C1279D">
        <w:rPr>
          <w:rFonts w:ascii="Verdana" w:hAnsi="Verdana"/>
        </w:rPr>
        <w:tab/>
      </w:r>
      <w:r w:rsidRPr="00C1279D">
        <w:rPr>
          <w:rFonts w:ascii="Verdana" w:hAnsi="Verdana"/>
        </w:rPr>
        <w:tab/>
        <w:t>$      1,200</w:t>
      </w:r>
    </w:p>
    <w:p w14:paraId="6DB259D4" w14:textId="77777777" w:rsidR="00376C7D" w:rsidRPr="00C1279D" w:rsidRDefault="00376C7D" w:rsidP="00376C7D">
      <w:pPr>
        <w:rPr>
          <w:rFonts w:ascii="Verdana" w:hAnsi="Verdana"/>
        </w:rPr>
      </w:pPr>
      <w:r w:rsidRPr="00C1279D">
        <w:rPr>
          <w:rFonts w:ascii="Verdana" w:hAnsi="Verdana"/>
        </w:rPr>
        <w:t>Newcomer’s Club</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1,200</w:t>
      </w:r>
      <w:r w:rsidRPr="00C1279D">
        <w:rPr>
          <w:rFonts w:ascii="Verdana" w:hAnsi="Verdana"/>
        </w:rPr>
        <w:tab/>
      </w:r>
      <w:r w:rsidRPr="00C1279D">
        <w:rPr>
          <w:rFonts w:ascii="Verdana" w:hAnsi="Verdana"/>
        </w:rPr>
        <w:tab/>
      </w:r>
    </w:p>
    <w:p w14:paraId="6E2D1CEA" w14:textId="77777777" w:rsidR="00376C7D" w:rsidRPr="00C1279D" w:rsidRDefault="00376C7D" w:rsidP="00376C7D">
      <w:pPr>
        <w:rPr>
          <w:rFonts w:ascii="Verdana" w:hAnsi="Verdana"/>
        </w:rPr>
      </w:pPr>
      <w:r w:rsidRPr="00C1279D">
        <w:rPr>
          <w:rFonts w:ascii="Verdana" w:hAnsi="Verdana"/>
        </w:rPr>
        <w:t>Sertoma Club</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500</w:t>
      </w:r>
    </w:p>
    <w:p w14:paraId="53BB236F" w14:textId="77777777" w:rsidR="00376C7D" w:rsidRPr="00C1279D" w:rsidRDefault="00376C7D" w:rsidP="00376C7D">
      <w:pPr>
        <w:rPr>
          <w:rFonts w:ascii="Verdana" w:hAnsi="Verdana"/>
        </w:rPr>
      </w:pPr>
      <w:r w:rsidRPr="00C1279D">
        <w:rPr>
          <w:rFonts w:ascii="Verdana" w:hAnsi="Verdana"/>
        </w:rPr>
        <w:t>Capitol Retirement Village</w:t>
      </w:r>
      <w:r w:rsidRPr="00C1279D">
        <w:rPr>
          <w:rFonts w:ascii="Verdana" w:hAnsi="Verdana"/>
        </w:rPr>
        <w:tab/>
      </w:r>
      <w:r w:rsidRPr="00C1279D">
        <w:rPr>
          <w:rFonts w:ascii="Verdana" w:hAnsi="Verdana"/>
        </w:rPr>
        <w:tab/>
        <w:t>$         420</w:t>
      </w:r>
    </w:p>
    <w:p w14:paraId="4D4B3EDA" w14:textId="77777777" w:rsidR="00376C7D" w:rsidRPr="00C1279D" w:rsidRDefault="00376C7D" w:rsidP="00376C7D">
      <w:pPr>
        <w:rPr>
          <w:rFonts w:ascii="Verdana" w:hAnsi="Verdana"/>
        </w:rPr>
      </w:pPr>
      <w:r w:rsidRPr="00C1279D">
        <w:rPr>
          <w:rFonts w:ascii="Verdana" w:hAnsi="Verdana"/>
        </w:rPr>
        <w:lastRenderedPageBreak/>
        <w:t>Dwight Piano Works</w:t>
      </w:r>
      <w:r w:rsidRPr="00C1279D">
        <w:rPr>
          <w:rFonts w:ascii="Verdana" w:hAnsi="Verdana"/>
        </w:rPr>
        <w:tab/>
      </w:r>
      <w:r w:rsidRPr="00C1279D">
        <w:rPr>
          <w:rFonts w:ascii="Verdana" w:hAnsi="Verdana"/>
        </w:rPr>
        <w:tab/>
      </w:r>
      <w:r w:rsidRPr="00C1279D">
        <w:rPr>
          <w:rFonts w:ascii="Verdana" w:hAnsi="Verdana"/>
        </w:rPr>
        <w:tab/>
        <w:t>$         156</w:t>
      </w:r>
      <w:r w:rsidRPr="00C1279D">
        <w:rPr>
          <w:rFonts w:ascii="Verdana" w:hAnsi="Verdana"/>
        </w:rPr>
        <w:tab/>
      </w:r>
    </w:p>
    <w:p w14:paraId="5AB70FC1" w14:textId="77777777" w:rsidR="00376C7D" w:rsidRPr="00C1279D" w:rsidRDefault="00376C7D" w:rsidP="00376C7D">
      <w:pPr>
        <w:rPr>
          <w:rFonts w:ascii="Verdana" w:hAnsi="Verdana"/>
        </w:rPr>
      </w:pPr>
      <w:r w:rsidRPr="00C1279D">
        <w:rPr>
          <w:rFonts w:ascii="Verdana" w:hAnsi="Verdana"/>
        </w:rPr>
        <w:t>King’s Daughters</w:t>
      </w:r>
      <w:r w:rsidRPr="00C1279D">
        <w:rPr>
          <w:rFonts w:ascii="Verdana" w:hAnsi="Verdana"/>
        </w:rPr>
        <w:tab/>
      </w:r>
      <w:r w:rsidRPr="00C1279D">
        <w:rPr>
          <w:rFonts w:ascii="Verdana" w:hAnsi="Verdana"/>
        </w:rPr>
        <w:tab/>
      </w:r>
      <w:r w:rsidRPr="00C1279D">
        <w:rPr>
          <w:rFonts w:ascii="Verdana" w:hAnsi="Verdana"/>
        </w:rPr>
        <w:tab/>
      </w:r>
      <w:r w:rsidRPr="00C1279D">
        <w:rPr>
          <w:rFonts w:ascii="Verdana" w:hAnsi="Verdana"/>
        </w:rPr>
        <w:tab/>
        <w:t>$         140</w:t>
      </w:r>
      <w:r w:rsidRPr="00C1279D">
        <w:rPr>
          <w:rFonts w:ascii="Verdana" w:hAnsi="Verdana"/>
        </w:rPr>
        <w:tab/>
      </w:r>
      <w:r w:rsidRPr="00C1279D">
        <w:rPr>
          <w:rFonts w:ascii="Verdana" w:hAnsi="Verdana"/>
        </w:rPr>
        <w:tab/>
      </w:r>
    </w:p>
    <w:p w14:paraId="3BE441CB" w14:textId="77777777" w:rsidR="00376C7D" w:rsidRDefault="00376C7D" w:rsidP="00376C7D">
      <w:pPr>
        <w:rPr>
          <w:rFonts w:ascii="Verdana" w:hAnsi="Verdana"/>
          <w:b/>
        </w:rPr>
      </w:pPr>
      <w:r w:rsidRPr="00C1279D">
        <w:rPr>
          <w:rFonts w:ascii="Verdana" w:hAnsi="Verdana"/>
          <w:b/>
        </w:rPr>
        <w:t>TOTAL</w:t>
      </w:r>
      <w:r w:rsidRPr="00C1279D">
        <w:rPr>
          <w:rFonts w:ascii="Verdana" w:hAnsi="Verdana"/>
          <w:b/>
        </w:rPr>
        <w:tab/>
      </w:r>
      <w:r w:rsidRPr="00C1279D">
        <w:rPr>
          <w:rFonts w:ascii="Verdana" w:hAnsi="Verdana"/>
          <w:b/>
        </w:rPr>
        <w:tab/>
      </w:r>
      <w:r w:rsidRPr="00C1279D">
        <w:rPr>
          <w:rFonts w:ascii="Verdana" w:hAnsi="Verdana"/>
          <w:b/>
        </w:rPr>
        <w:tab/>
      </w:r>
      <w:r w:rsidRPr="00C1279D">
        <w:rPr>
          <w:rFonts w:ascii="Verdana" w:hAnsi="Verdana"/>
          <w:b/>
        </w:rPr>
        <w:tab/>
      </w:r>
      <w:r w:rsidRPr="00C1279D">
        <w:rPr>
          <w:rFonts w:ascii="Verdana" w:hAnsi="Verdana"/>
          <w:b/>
        </w:rPr>
        <w:tab/>
      </w:r>
      <w:proofErr w:type="gramStart"/>
      <w:r w:rsidRPr="00C1279D">
        <w:rPr>
          <w:rFonts w:ascii="Verdana" w:hAnsi="Verdana"/>
          <w:b/>
        </w:rPr>
        <w:t>$  287,676</w:t>
      </w:r>
      <w:proofErr w:type="gramEnd"/>
      <w:r w:rsidRPr="00C1279D">
        <w:rPr>
          <w:rFonts w:ascii="Verdana" w:hAnsi="Verdana"/>
          <w:b/>
        </w:rPr>
        <w:t xml:space="preserve"> </w:t>
      </w:r>
      <w:r w:rsidRPr="00C1279D">
        <w:rPr>
          <w:rFonts w:ascii="Verdana" w:hAnsi="Verdana"/>
          <w:b/>
        </w:rPr>
        <w:tab/>
      </w:r>
    </w:p>
    <w:p w14:paraId="40926FE2" w14:textId="77777777" w:rsidR="00396686" w:rsidRDefault="00396686" w:rsidP="00376C7D">
      <w:pPr>
        <w:rPr>
          <w:rFonts w:ascii="Verdana" w:hAnsi="Verdana"/>
          <w:b/>
        </w:rPr>
      </w:pPr>
    </w:p>
    <w:p w14:paraId="09CC9666" w14:textId="77777777" w:rsidR="00396686" w:rsidRDefault="00396686" w:rsidP="00376C7D">
      <w:pPr>
        <w:rPr>
          <w:rFonts w:ascii="Verdana" w:hAnsi="Verdana"/>
          <w:b/>
        </w:rPr>
      </w:pPr>
    </w:p>
    <w:p w14:paraId="43B73232" w14:textId="77777777" w:rsidR="00396686" w:rsidRDefault="00396686" w:rsidP="00376C7D">
      <w:pPr>
        <w:rPr>
          <w:rFonts w:ascii="Verdana" w:hAnsi="Verdana"/>
          <w:b/>
        </w:rPr>
      </w:pPr>
    </w:p>
    <w:p w14:paraId="31019DDD" w14:textId="77777777" w:rsidR="00396686" w:rsidRDefault="00396686" w:rsidP="00376C7D">
      <w:pPr>
        <w:rPr>
          <w:rFonts w:ascii="Verdana" w:hAnsi="Verdana"/>
          <w:b/>
        </w:rPr>
      </w:pPr>
    </w:p>
    <w:p w14:paraId="17556D41" w14:textId="77777777" w:rsidR="00396686" w:rsidRPr="00C1279D" w:rsidRDefault="00396686" w:rsidP="00376C7D">
      <w:pPr>
        <w:rPr>
          <w:rFonts w:ascii="Verdana" w:hAnsi="Verdana"/>
          <w:b/>
        </w:rPr>
      </w:pPr>
    </w:p>
    <w:p w14:paraId="3EBCEB0D" w14:textId="77777777" w:rsidR="00376C7D" w:rsidRPr="00C1279D" w:rsidRDefault="00376C7D" w:rsidP="00376C7D">
      <w:pPr>
        <w:pStyle w:val="ListParagraph"/>
        <w:spacing w:after="0" w:line="240" w:lineRule="auto"/>
        <w:ind w:left="0"/>
        <w:rPr>
          <w:rFonts w:ascii="Verdana" w:hAnsi="Verdana"/>
          <w:b/>
          <w:bCs/>
          <w:sz w:val="24"/>
          <w:szCs w:val="24"/>
          <w:u w:val="single"/>
        </w:rPr>
      </w:pPr>
    </w:p>
    <w:p w14:paraId="7092378C" w14:textId="77777777" w:rsidR="00376C7D" w:rsidRPr="00CF3DC3" w:rsidRDefault="00376C7D" w:rsidP="00376C7D">
      <w:pPr>
        <w:rPr>
          <w:rFonts w:ascii="Verdana" w:hAnsi="Verdana"/>
          <w:b/>
        </w:rPr>
      </w:pPr>
      <w:r w:rsidRPr="002F5155">
        <w:rPr>
          <w:sz w:val="32"/>
          <w:szCs w:val="32"/>
        </w:rPr>
        <w:t xml:space="preserve">               </w:t>
      </w:r>
      <w:r w:rsidRPr="00CF3DC3">
        <w:rPr>
          <w:rFonts w:ascii="Verdana" w:hAnsi="Verdana"/>
          <w:b/>
        </w:rPr>
        <w:t>DRIVE OUT HUNGER GOLF OUTING MAJOR SPONSORS – 2025</w:t>
      </w:r>
    </w:p>
    <w:p w14:paraId="3469F04B" w14:textId="77777777" w:rsidR="00376C7D" w:rsidRPr="00CF3DC3" w:rsidRDefault="00376C7D" w:rsidP="00376C7D">
      <w:pPr>
        <w:rPr>
          <w:rFonts w:ascii="Verdana" w:hAnsi="Verdana"/>
          <w:b/>
        </w:rPr>
      </w:pPr>
      <w:r w:rsidRPr="00CF3DC3">
        <w:rPr>
          <w:rFonts w:ascii="Verdana" w:hAnsi="Verdana"/>
          <w:b/>
        </w:rPr>
        <w:t>Net profit = $33,511</w:t>
      </w:r>
    </w:p>
    <w:p w14:paraId="5F343F97" w14:textId="77777777" w:rsidR="00376C7D" w:rsidRPr="008147BC" w:rsidRDefault="00376C7D" w:rsidP="00376C7D">
      <w:pPr>
        <w:spacing w:line="276" w:lineRule="auto"/>
        <w:rPr>
          <w:rFonts w:ascii="Verdana" w:hAnsi="Verdana"/>
          <w:b/>
          <w:sz w:val="14"/>
          <w:szCs w:val="14"/>
        </w:rPr>
      </w:pPr>
    </w:p>
    <w:p w14:paraId="72787598" w14:textId="77777777" w:rsidR="00376C7D" w:rsidRPr="00CF3DC3" w:rsidRDefault="00376C7D" w:rsidP="00376C7D">
      <w:pPr>
        <w:spacing w:line="276" w:lineRule="auto"/>
        <w:rPr>
          <w:rFonts w:ascii="Verdana" w:hAnsi="Verdana"/>
          <w:b/>
        </w:rPr>
      </w:pPr>
      <w:r w:rsidRPr="00CF3DC3">
        <w:rPr>
          <w:rFonts w:ascii="Verdana" w:hAnsi="Verdana"/>
          <w:b/>
        </w:rPr>
        <w:t>Presenting Sponsors - $1,000 and up</w:t>
      </w:r>
    </w:p>
    <w:p w14:paraId="12443E16" w14:textId="77777777" w:rsidR="00376C7D" w:rsidRPr="00CF3DC3" w:rsidRDefault="00376C7D" w:rsidP="00376C7D">
      <w:pPr>
        <w:spacing w:line="276" w:lineRule="auto"/>
        <w:rPr>
          <w:rFonts w:ascii="Verdana" w:hAnsi="Verdana"/>
        </w:rPr>
      </w:pPr>
      <w:r w:rsidRPr="00CF3DC3">
        <w:rPr>
          <w:rFonts w:ascii="Verdana" w:hAnsi="Verdana"/>
        </w:rPr>
        <w:t>Hoselton Family</w:t>
      </w:r>
    </w:p>
    <w:p w14:paraId="5F0E7AD4" w14:textId="77777777" w:rsidR="00376C7D" w:rsidRPr="00CF3DC3" w:rsidRDefault="00376C7D" w:rsidP="00376C7D">
      <w:pPr>
        <w:spacing w:line="276" w:lineRule="auto"/>
        <w:rPr>
          <w:rFonts w:ascii="Verdana" w:hAnsi="Verdana"/>
        </w:rPr>
      </w:pPr>
      <w:r w:rsidRPr="00CF3DC3">
        <w:rPr>
          <w:rFonts w:ascii="Verdana" w:hAnsi="Verdana"/>
        </w:rPr>
        <w:t>O’Shea Builders</w:t>
      </w:r>
    </w:p>
    <w:p w14:paraId="498AF0A1" w14:textId="77777777" w:rsidR="00376C7D" w:rsidRPr="00CF3DC3" w:rsidRDefault="00376C7D" w:rsidP="00376C7D">
      <w:pPr>
        <w:spacing w:line="276" w:lineRule="auto"/>
        <w:rPr>
          <w:rFonts w:ascii="Verdana" w:hAnsi="Verdana"/>
        </w:rPr>
      </w:pPr>
      <w:r w:rsidRPr="00CF3DC3">
        <w:rPr>
          <w:rFonts w:ascii="Verdana" w:hAnsi="Verdana"/>
        </w:rPr>
        <w:t>Clock Tower Bank/A Division of Morton Community Bank</w:t>
      </w:r>
    </w:p>
    <w:p w14:paraId="723E339E" w14:textId="77777777" w:rsidR="00376C7D" w:rsidRPr="00CF3DC3" w:rsidRDefault="00376C7D" w:rsidP="00376C7D">
      <w:pPr>
        <w:spacing w:line="276" w:lineRule="auto"/>
        <w:rPr>
          <w:rFonts w:ascii="Verdana" w:hAnsi="Verdana"/>
        </w:rPr>
      </w:pPr>
      <w:r w:rsidRPr="00CF3DC3">
        <w:rPr>
          <w:rFonts w:ascii="Verdana" w:hAnsi="Verdana"/>
        </w:rPr>
        <w:t>Henson Robinson Company</w:t>
      </w:r>
    </w:p>
    <w:p w14:paraId="574F1A26" w14:textId="77777777" w:rsidR="00376C7D" w:rsidRPr="00CF3DC3" w:rsidRDefault="00376C7D" w:rsidP="00376C7D">
      <w:pPr>
        <w:spacing w:line="276" w:lineRule="auto"/>
        <w:rPr>
          <w:rFonts w:ascii="Verdana" w:hAnsi="Verdana"/>
        </w:rPr>
      </w:pPr>
      <w:r w:rsidRPr="00CF3DC3">
        <w:rPr>
          <w:rFonts w:ascii="Verdana" w:hAnsi="Verdana"/>
        </w:rPr>
        <w:t>Hy-Vee</w:t>
      </w:r>
    </w:p>
    <w:p w14:paraId="10AB176C" w14:textId="77777777" w:rsidR="00376C7D" w:rsidRPr="00CF3DC3" w:rsidRDefault="00376C7D" w:rsidP="00376C7D">
      <w:pPr>
        <w:spacing w:line="276" w:lineRule="auto"/>
        <w:rPr>
          <w:rFonts w:ascii="Verdana" w:hAnsi="Verdana"/>
        </w:rPr>
      </w:pPr>
      <w:r w:rsidRPr="00CF3DC3">
        <w:rPr>
          <w:rFonts w:ascii="Verdana" w:hAnsi="Verdana"/>
        </w:rPr>
        <w:t>Illinois Plumbing and Heating</w:t>
      </w:r>
    </w:p>
    <w:p w14:paraId="0EAE4821" w14:textId="77777777" w:rsidR="00376C7D" w:rsidRPr="00CF3DC3" w:rsidRDefault="00376C7D" w:rsidP="00376C7D">
      <w:pPr>
        <w:spacing w:line="276" w:lineRule="auto"/>
        <w:rPr>
          <w:rFonts w:ascii="Verdana" w:hAnsi="Verdana"/>
        </w:rPr>
      </w:pPr>
      <w:r w:rsidRPr="00CF3DC3">
        <w:rPr>
          <w:rFonts w:ascii="Verdana" w:hAnsi="Verdana"/>
        </w:rPr>
        <w:t>August Appleton – Attorney</w:t>
      </w:r>
    </w:p>
    <w:p w14:paraId="4F11CED0" w14:textId="77777777" w:rsidR="00376C7D" w:rsidRPr="00CF3DC3" w:rsidRDefault="00376C7D" w:rsidP="00376C7D">
      <w:pPr>
        <w:spacing w:line="276" w:lineRule="auto"/>
        <w:rPr>
          <w:rFonts w:ascii="Verdana" w:hAnsi="Verdana"/>
        </w:rPr>
      </w:pPr>
      <w:r w:rsidRPr="00CF3DC3">
        <w:rPr>
          <w:rFonts w:ascii="Verdana" w:hAnsi="Verdana"/>
        </w:rPr>
        <w:t>Barker Family Fund at the Community Foundation for the Land of Lincoln</w:t>
      </w:r>
    </w:p>
    <w:p w14:paraId="7937DD92" w14:textId="77777777" w:rsidR="00376C7D" w:rsidRPr="00CF3DC3" w:rsidRDefault="00376C7D" w:rsidP="00376C7D">
      <w:pPr>
        <w:spacing w:line="276" w:lineRule="auto"/>
        <w:rPr>
          <w:rFonts w:ascii="Verdana" w:hAnsi="Verdana"/>
        </w:rPr>
      </w:pPr>
      <w:r w:rsidRPr="00CF3DC3">
        <w:rPr>
          <w:rFonts w:ascii="Verdana" w:hAnsi="Verdana"/>
        </w:rPr>
        <w:t>Ann Jakowsky</w:t>
      </w:r>
    </w:p>
    <w:p w14:paraId="6F3C2C56" w14:textId="77777777" w:rsidR="00376C7D" w:rsidRPr="00CF3DC3" w:rsidRDefault="00376C7D" w:rsidP="00376C7D">
      <w:pPr>
        <w:spacing w:line="276" w:lineRule="auto"/>
        <w:rPr>
          <w:rFonts w:ascii="Verdana" w:hAnsi="Verdana"/>
          <w:b/>
        </w:rPr>
      </w:pPr>
      <w:r w:rsidRPr="00CF3DC3">
        <w:rPr>
          <w:rFonts w:ascii="Verdana" w:hAnsi="Verdana"/>
          <w:b/>
        </w:rPr>
        <w:t>Eagle Sponsors - $400-500</w:t>
      </w:r>
    </w:p>
    <w:p w14:paraId="727DDAA5" w14:textId="77777777" w:rsidR="00376C7D" w:rsidRPr="00CF3DC3" w:rsidRDefault="00376C7D" w:rsidP="00376C7D">
      <w:pPr>
        <w:spacing w:line="276" w:lineRule="auto"/>
        <w:rPr>
          <w:rFonts w:ascii="Verdana" w:hAnsi="Verdana"/>
        </w:rPr>
      </w:pPr>
      <w:r w:rsidRPr="00CF3DC3">
        <w:rPr>
          <w:rFonts w:ascii="Verdana" w:hAnsi="Verdana"/>
        </w:rPr>
        <w:t>Capitol Group</w:t>
      </w:r>
    </w:p>
    <w:p w14:paraId="6139F270" w14:textId="77777777" w:rsidR="00376C7D" w:rsidRPr="00CF3DC3" w:rsidRDefault="00376C7D" w:rsidP="00376C7D">
      <w:pPr>
        <w:spacing w:line="276" w:lineRule="auto"/>
        <w:rPr>
          <w:rFonts w:ascii="Verdana" w:hAnsi="Verdana"/>
        </w:rPr>
      </w:pPr>
      <w:r w:rsidRPr="00CF3DC3">
        <w:rPr>
          <w:rFonts w:ascii="Verdana" w:hAnsi="Verdana"/>
        </w:rPr>
        <w:t>KEB</w:t>
      </w:r>
    </w:p>
    <w:p w14:paraId="07168E54" w14:textId="77777777" w:rsidR="00376C7D" w:rsidRPr="00CF3DC3" w:rsidRDefault="00376C7D" w:rsidP="00376C7D">
      <w:pPr>
        <w:spacing w:line="276" w:lineRule="auto"/>
        <w:rPr>
          <w:rFonts w:ascii="Verdana" w:hAnsi="Verdana"/>
        </w:rPr>
      </w:pPr>
      <w:r w:rsidRPr="00CF3DC3">
        <w:rPr>
          <w:rFonts w:ascii="Verdana" w:hAnsi="Verdana"/>
        </w:rPr>
        <w:t>Roland Machinery</w:t>
      </w:r>
    </w:p>
    <w:p w14:paraId="075EE59D" w14:textId="77777777" w:rsidR="00376C7D" w:rsidRPr="00CF3DC3" w:rsidRDefault="00376C7D" w:rsidP="00376C7D">
      <w:pPr>
        <w:spacing w:line="276" w:lineRule="auto"/>
        <w:rPr>
          <w:rFonts w:ascii="Verdana" w:hAnsi="Verdana"/>
        </w:rPr>
      </w:pPr>
      <w:r w:rsidRPr="00CF3DC3">
        <w:rPr>
          <w:rFonts w:ascii="Verdana" w:hAnsi="Verdana"/>
        </w:rPr>
        <w:t>Selvaggio Steel</w:t>
      </w:r>
    </w:p>
    <w:p w14:paraId="5E9B7B3F" w14:textId="77777777" w:rsidR="00376C7D" w:rsidRPr="00CF3DC3" w:rsidRDefault="00376C7D" w:rsidP="00376C7D">
      <w:pPr>
        <w:spacing w:line="276" w:lineRule="auto"/>
        <w:rPr>
          <w:rFonts w:ascii="Verdana" w:hAnsi="Verdana"/>
        </w:rPr>
      </w:pPr>
      <w:r w:rsidRPr="00CF3DC3">
        <w:rPr>
          <w:rFonts w:ascii="Verdana" w:hAnsi="Verdana"/>
        </w:rPr>
        <w:t>Troxell</w:t>
      </w:r>
    </w:p>
    <w:p w14:paraId="0DD3F71B" w14:textId="77777777" w:rsidR="00376C7D" w:rsidRPr="00CF3DC3" w:rsidRDefault="00376C7D" w:rsidP="00376C7D">
      <w:pPr>
        <w:spacing w:line="276" w:lineRule="auto"/>
        <w:rPr>
          <w:rFonts w:ascii="Verdana" w:hAnsi="Verdana"/>
        </w:rPr>
      </w:pPr>
      <w:r w:rsidRPr="00CF3DC3">
        <w:rPr>
          <w:rFonts w:ascii="Verdana" w:hAnsi="Verdana"/>
        </w:rPr>
        <w:t>Bank of Springfield</w:t>
      </w:r>
    </w:p>
    <w:p w14:paraId="17BB8AC5" w14:textId="77777777" w:rsidR="00376C7D" w:rsidRPr="00CF3DC3" w:rsidRDefault="00376C7D" w:rsidP="00376C7D">
      <w:pPr>
        <w:spacing w:line="276" w:lineRule="auto"/>
        <w:rPr>
          <w:rFonts w:ascii="Verdana" w:hAnsi="Verdana"/>
        </w:rPr>
      </w:pPr>
      <w:r w:rsidRPr="00CF3DC3">
        <w:rPr>
          <w:rFonts w:ascii="Verdana" w:hAnsi="Verdana"/>
        </w:rPr>
        <w:t>The Curtis Group</w:t>
      </w:r>
    </w:p>
    <w:p w14:paraId="10C777BE" w14:textId="77777777" w:rsidR="00376C7D" w:rsidRPr="00CF3DC3" w:rsidRDefault="00376C7D" w:rsidP="00376C7D">
      <w:pPr>
        <w:spacing w:line="276" w:lineRule="auto"/>
        <w:rPr>
          <w:rFonts w:ascii="Verdana" w:hAnsi="Verdana"/>
        </w:rPr>
      </w:pPr>
      <w:r w:rsidRPr="00CF3DC3">
        <w:rPr>
          <w:rFonts w:ascii="Verdana" w:hAnsi="Verdana"/>
        </w:rPr>
        <w:t>INB</w:t>
      </w:r>
    </w:p>
    <w:p w14:paraId="4F497523" w14:textId="77777777" w:rsidR="00376C7D" w:rsidRPr="008147BC" w:rsidRDefault="00376C7D" w:rsidP="00376C7D">
      <w:pPr>
        <w:spacing w:line="276" w:lineRule="auto"/>
        <w:rPr>
          <w:rFonts w:ascii="Verdana" w:hAnsi="Verdana"/>
          <w:sz w:val="14"/>
          <w:szCs w:val="14"/>
        </w:rPr>
      </w:pPr>
    </w:p>
    <w:p w14:paraId="501F93A2" w14:textId="77777777" w:rsidR="00376C7D" w:rsidRPr="00CF3DC3" w:rsidRDefault="00376C7D" w:rsidP="00376C7D">
      <w:pPr>
        <w:spacing w:line="276" w:lineRule="auto"/>
        <w:rPr>
          <w:rFonts w:ascii="Verdana" w:hAnsi="Verdana"/>
          <w:b/>
        </w:rPr>
      </w:pPr>
      <w:r w:rsidRPr="00CF3DC3">
        <w:rPr>
          <w:rFonts w:ascii="Verdana" w:hAnsi="Verdana"/>
          <w:b/>
        </w:rPr>
        <w:t>Hole Sponsors - $200</w:t>
      </w:r>
    </w:p>
    <w:p w14:paraId="666F9879" w14:textId="77777777" w:rsidR="00376C7D" w:rsidRPr="00CF3DC3" w:rsidRDefault="00376C7D" w:rsidP="00376C7D">
      <w:pPr>
        <w:spacing w:line="276" w:lineRule="auto"/>
        <w:rPr>
          <w:rFonts w:ascii="Verdana" w:hAnsi="Verdana"/>
        </w:rPr>
      </w:pPr>
      <w:r w:rsidRPr="00CF3DC3">
        <w:rPr>
          <w:rFonts w:ascii="Verdana" w:hAnsi="Verdana"/>
        </w:rPr>
        <w:t>JD Michael</w:t>
      </w:r>
    </w:p>
    <w:p w14:paraId="62394600" w14:textId="77777777" w:rsidR="00376C7D" w:rsidRPr="00CF3DC3" w:rsidRDefault="00376C7D" w:rsidP="00376C7D">
      <w:pPr>
        <w:spacing w:line="276" w:lineRule="auto"/>
        <w:rPr>
          <w:rFonts w:ascii="Verdana" w:hAnsi="Verdana"/>
        </w:rPr>
      </w:pPr>
      <w:r w:rsidRPr="00CF3DC3">
        <w:rPr>
          <w:rFonts w:ascii="Verdana" w:hAnsi="Verdana"/>
        </w:rPr>
        <w:t>Springfield Clinic</w:t>
      </w:r>
    </w:p>
    <w:p w14:paraId="4A3F6B5B" w14:textId="77777777" w:rsidR="00376C7D" w:rsidRPr="00CF3DC3" w:rsidRDefault="00376C7D" w:rsidP="00376C7D">
      <w:pPr>
        <w:spacing w:line="276" w:lineRule="auto"/>
        <w:rPr>
          <w:rFonts w:ascii="Verdana" w:hAnsi="Verdana"/>
        </w:rPr>
      </w:pPr>
      <w:r w:rsidRPr="00CF3DC3">
        <w:rPr>
          <w:rFonts w:ascii="Verdana" w:hAnsi="Verdana"/>
        </w:rPr>
        <w:t>Thrivent/Mark Pierce</w:t>
      </w:r>
    </w:p>
    <w:p w14:paraId="7E065779" w14:textId="77777777" w:rsidR="00376C7D" w:rsidRPr="00CF3DC3" w:rsidRDefault="00376C7D" w:rsidP="00376C7D">
      <w:pPr>
        <w:spacing w:line="276" w:lineRule="auto"/>
        <w:rPr>
          <w:rFonts w:ascii="Verdana" w:hAnsi="Verdana"/>
        </w:rPr>
      </w:pPr>
      <w:r w:rsidRPr="00CF3DC3">
        <w:rPr>
          <w:rFonts w:ascii="Verdana" w:hAnsi="Verdana"/>
        </w:rPr>
        <w:t>Tom Day Business Machines</w:t>
      </w:r>
    </w:p>
    <w:p w14:paraId="5456BFDB" w14:textId="77777777" w:rsidR="00376C7D" w:rsidRDefault="00376C7D" w:rsidP="00376C7D">
      <w:pPr>
        <w:spacing w:line="276" w:lineRule="auto"/>
        <w:rPr>
          <w:rFonts w:ascii="Verdana" w:hAnsi="Verdana"/>
          <w:b/>
        </w:rPr>
      </w:pPr>
      <w:r w:rsidRPr="00CF3DC3">
        <w:rPr>
          <w:rFonts w:ascii="Verdana" w:hAnsi="Verdana"/>
          <w:b/>
        </w:rPr>
        <w:t>Friend of Food individual donations to outing - $4,900</w:t>
      </w:r>
    </w:p>
    <w:p w14:paraId="0F11A555" w14:textId="77777777" w:rsidR="00396686" w:rsidRDefault="00396686" w:rsidP="00376C7D">
      <w:pPr>
        <w:spacing w:line="276" w:lineRule="auto"/>
        <w:rPr>
          <w:rFonts w:ascii="Verdana" w:hAnsi="Verdana"/>
          <w:b/>
        </w:rPr>
      </w:pPr>
    </w:p>
    <w:p w14:paraId="330241F2" w14:textId="77777777" w:rsidR="00396686" w:rsidRDefault="00396686" w:rsidP="00376C7D">
      <w:pPr>
        <w:spacing w:line="276" w:lineRule="auto"/>
        <w:rPr>
          <w:rFonts w:ascii="Verdana" w:hAnsi="Verdana"/>
          <w:b/>
        </w:rPr>
      </w:pPr>
    </w:p>
    <w:p w14:paraId="7A5DD360" w14:textId="77777777" w:rsidR="00396686" w:rsidRDefault="00396686" w:rsidP="00376C7D">
      <w:pPr>
        <w:spacing w:line="276" w:lineRule="auto"/>
        <w:rPr>
          <w:rFonts w:ascii="Verdana" w:hAnsi="Verdana"/>
          <w:b/>
        </w:rPr>
      </w:pPr>
    </w:p>
    <w:p w14:paraId="48CD8288" w14:textId="77777777" w:rsidR="00396686" w:rsidRDefault="00396686" w:rsidP="00376C7D">
      <w:pPr>
        <w:spacing w:line="276" w:lineRule="auto"/>
        <w:rPr>
          <w:rFonts w:ascii="Verdana" w:hAnsi="Verdana"/>
          <w:b/>
        </w:rPr>
      </w:pPr>
    </w:p>
    <w:p w14:paraId="459BBF6C" w14:textId="77777777" w:rsidR="00396686" w:rsidRDefault="00396686" w:rsidP="00376C7D">
      <w:pPr>
        <w:spacing w:line="276" w:lineRule="auto"/>
        <w:rPr>
          <w:rFonts w:ascii="Verdana" w:hAnsi="Verdana"/>
          <w:b/>
        </w:rPr>
      </w:pPr>
    </w:p>
    <w:p w14:paraId="65A8C451" w14:textId="77777777" w:rsidR="00396686" w:rsidRDefault="00396686" w:rsidP="00376C7D">
      <w:pPr>
        <w:spacing w:line="276" w:lineRule="auto"/>
        <w:rPr>
          <w:rFonts w:ascii="Verdana" w:hAnsi="Verdana"/>
          <w:b/>
        </w:rPr>
      </w:pPr>
    </w:p>
    <w:p w14:paraId="52EE3856" w14:textId="77777777" w:rsidR="00396686" w:rsidRDefault="00396686" w:rsidP="00376C7D">
      <w:pPr>
        <w:spacing w:line="276" w:lineRule="auto"/>
        <w:rPr>
          <w:rFonts w:ascii="Verdana" w:hAnsi="Verdana"/>
          <w:b/>
        </w:rPr>
      </w:pPr>
    </w:p>
    <w:p w14:paraId="0CC7D68D" w14:textId="77777777" w:rsidR="00396686" w:rsidRDefault="00396686" w:rsidP="00376C7D">
      <w:pPr>
        <w:spacing w:line="276" w:lineRule="auto"/>
        <w:rPr>
          <w:rFonts w:ascii="Verdana" w:hAnsi="Verdana"/>
          <w:b/>
        </w:rPr>
      </w:pPr>
    </w:p>
    <w:p w14:paraId="3786D1EF" w14:textId="77777777" w:rsidR="00396686" w:rsidRDefault="00396686" w:rsidP="00376C7D">
      <w:pPr>
        <w:spacing w:line="276" w:lineRule="auto"/>
        <w:rPr>
          <w:rFonts w:ascii="Verdana" w:hAnsi="Verdana"/>
          <w:b/>
        </w:rPr>
      </w:pPr>
    </w:p>
    <w:p w14:paraId="43571C07" w14:textId="77777777" w:rsidR="00396686" w:rsidRDefault="00396686" w:rsidP="00376C7D">
      <w:pPr>
        <w:spacing w:line="276" w:lineRule="auto"/>
        <w:rPr>
          <w:rFonts w:ascii="Verdana" w:hAnsi="Verdana"/>
          <w:b/>
        </w:rPr>
      </w:pPr>
    </w:p>
    <w:p w14:paraId="11F2B010" w14:textId="77777777" w:rsidR="00396686" w:rsidRDefault="00396686" w:rsidP="00376C7D">
      <w:pPr>
        <w:spacing w:line="276" w:lineRule="auto"/>
        <w:rPr>
          <w:rFonts w:ascii="Verdana" w:hAnsi="Verdana"/>
          <w:b/>
        </w:rPr>
      </w:pPr>
    </w:p>
    <w:p w14:paraId="1F0B1AFD" w14:textId="77777777" w:rsidR="00376C7D" w:rsidRPr="00CF3DC3" w:rsidRDefault="00376C7D" w:rsidP="00376C7D">
      <w:pPr>
        <w:spacing w:line="276" w:lineRule="auto"/>
        <w:jc w:val="center"/>
        <w:rPr>
          <w:rFonts w:ascii="Verdana" w:hAnsi="Verdana"/>
          <w:b/>
        </w:rPr>
      </w:pPr>
      <w:r w:rsidRPr="00CF3DC3">
        <w:rPr>
          <w:rFonts w:ascii="Verdana" w:hAnsi="Verdana"/>
          <w:b/>
        </w:rPr>
        <w:t>MAJOR DONORS OF FOOD AND PERSONAL ITEMS -2025</w:t>
      </w:r>
    </w:p>
    <w:p w14:paraId="08171B01" w14:textId="77777777" w:rsidR="00376C7D" w:rsidRPr="00CF3DC3" w:rsidRDefault="00376C7D" w:rsidP="00376C7D">
      <w:pPr>
        <w:spacing w:line="276" w:lineRule="auto"/>
        <w:rPr>
          <w:rFonts w:ascii="Verdana" w:hAnsi="Verdana"/>
          <w:b/>
        </w:rPr>
      </w:pPr>
      <w:r w:rsidRPr="00CF3DC3">
        <w:rPr>
          <w:rFonts w:ascii="Verdana" w:hAnsi="Verdana"/>
          <w:b/>
        </w:rPr>
        <w:t xml:space="preserve">Our Savior’s Lutheran School </w:t>
      </w:r>
      <w:r w:rsidRPr="00CF3DC3">
        <w:rPr>
          <w:rFonts w:ascii="Verdana" w:hAnsi="Verdana"/>
          <w:b/>
        </w:rPr>
        <w:tab/>
      </w:r>
      <w:r w:rsidRPr="00CF3DC3">
        <w:rPr>
          <w:rFonts w:ascii="Verdana" w:hAnsi="Verdana"/>
          <w:b/>
        </w:rPr>
        <w:tab/>
      </w:r>
      <w:r w:rsidRPr="00CF3DC3">
        <w:rPr>
          <w:rFonts w:ascii="Verdana" w:hAnsi="Verdana"/>
          <w:b/>
        </w:rPr>
        <w:tab/>
        <w:t>3,100 items</w:t>
      </w:r>
    </w:p>
    <w:p w14:paraId="7973A697" w14:textId="77777777" w:rsidR="00376C7D" w:rsidRPr="00CF3DC3" w:rsidRDefault="00376C7D" w:rsidP="00376C7D">
      <w:pPr>
        <w:spacing w:line="276" w:lineRule="auto"/>
        <w:rPr>
          <w:rFonts w:ascii="Verdana" w:hAnsi="Verdana"/>
          <w:b/>
        </w:rPr>
      </w:pPr>
      <w:r w:rsidRPr="00CF3DC3">
        <w:rPr>
          <w:rFonts w:ascii="Verdana" w:hAnsi="Verdana"/>
          <w:b/>
        </w:rPr>
        <w:t>St. John’s Lutheran Church</w:t>
      </w:r>
      <w:r w:rsidRPr="00CF3DC3">
        <w:rPr>
          <w:rFonts w:ascii="Verdana" w:hAnsi="Verdana"/>
          <w:b/>
        </w:rPr>
        <w:tab/>
      </w:r>
      <w:r w:rsidRPr="00CF3DC3">
        <w:rPr>
          <w:rFonts w:ascii="Verdana" w:hAnsi="Verdana"/>
          <w:b/>
        </w:rPr>
        <w:tab/>
      </w:r>
      <w:r w:rsidRPr="00CF3DC3">
        <w:rPr>
          <w:rFonts w:ascii="Verdana" w:hAnsi="Verdana"/>
          <w:b/>
        </w:rPr>
        <w:tab/>
        <w:t>2,600</w:t>
      </w:r>
    </w:p>
    <w:p w14:paraId="64CAD5A8" w14:textId="77777777" w:rsidR="00376C7D" w:rsidRPr="00CF3DC3" w:rsidRDefault="00376C7D" w:rsidP="00376C7D">
      <w:pPr>
        <w:spacing w:line="276" w:lineRule="auto"/>
        <w:rPr>
          <w:rFonts w:ascii="Verdana" w:hAnsi="Verdana"/>
          <w:b/>
        </w:rPr>
      </w:pPr>
      <w:r w:rsidRPr="00CF3DC3">
        <w:rPr>
          <w:rFonts w:ascii="Verdana" w:hAnsi="Verdana"/>
          <w:b/>
        </w:rPr>
        <w:t>Franklin Middle School Beta Club</w:t>
      </w:r>
      <w:r w:rsidRPr="00CF3DC3">
        <w:rPr>
          <w:rFonts w:ascii="Verdana" w:hAnsi="Verdana"/>
          <w:b/>
        </w:rPr>
        <w:tab/>
      </w:r>
      <w:r w:rsidRPr="00CF3DC3">
        <w:rPr>
          <w:rFonts w:ascii="Verdana" w:hAnsi="Verdana"/>
          <w:b/>
        </w:rPr>
        <w:tab/>
        <w:t>2,430</w:t>
      </w:r>
    </w:p>
    <w:p w14:paraId="54736FF6" w14:textId="77777777" w:rsidR="00376C7D" w:rsidRPr="00CF3DC3" w:rsidRDefault="00376C7D" w:rsidP="00376C7D">
      <w:pPr>
        <w:spacing w:line="276" w:lineRule="auto"/>
        <w:rPr>
          <w:rFonts w:ascii="Verdana" w:hAnsi="Verdana"/>
          <w:b/>
        </w:rPr>
      </w:pPr>
      <w:r w:rsidRPr="00CF3DC3">
        <w:rPr>
          <w:rFonts w:ascii="Verdana" w:hAnsi="Verdana"/>
          <w:b/>
        </w:rPr>
        <w:t>Peace Lutheran Church</w:t>
      </w:r>
      <w:r w:rsidRPr="00CF3DC3">
        <w:rPr>
          <w:rFonts w:ascii="Verdana" w:hAnsi="Verdana"/>
          <w:b/>
        </w:rPr>
        <w:tab/>
      </w:r>
      <w:r w:rsidRPr="00CF3DC3">
        <w:rPr>
          <w:rFonts w:ascii="Verdana" w:hAnsi="Verdana"/>
          <w:b/>
        </w:rPr>
        <w:tab/>
      </w:r>
      <w:r w:rsidRPr="00CF3DC3">
        <w:rPr>
          <w:rFonts w:ascii="Verdana" w:hAnsi="Verdana"/>
          <w:b/>
        </w:rPr>
        <w:tab/>
      </w:r>
      <w:r w:rsidRPr="00CF3DC3">
        <w:rPr>
          <w:rFonts w:ascii="Verdana" w:hAnsi="Verdana"/>
          <w:b/>
        </w:rPr>
        <w:tab/>
        <w:t>1,100</w:t>
      </w:r>
    </w:p>
    <w:p w14:paraId="6B9B19B7" w14:textId="77777777" w:rsidR="00376C7D" w:rsidRPr="00CF3DC3" w:rsidRDefault="00376C7D" w:rsidP="00376C7D">
      <w:pPr>
        <w:spacing w:line="276" w:lineRule="auto"/>
        <w:rPr>
          <w:rFonts w:ascii="Verdana" w:hAnsi="Verdana"/>
          <w:b/>
        </w:rPr>
      </w:pPr>
      <w:r w:rsidRPr="00CF3DC3">
        <w:rPr>
          <w:rFonts w:ascii="Verdana" w:hAnsi="Verdana"/>
          <w:b/>
        </w:rPr>
        <w:t>St. John’s Lutheran Scout troops</w:t>
      </w:r>
      <w:r w:rsidRPr="00CF3DC3">
        <w:rPr>
          <w:rFonts w:ascii="Verdana" w:hAnsi="Verdana"/>
          <w:b/>
        </w:rPr>
        <w:tab/>
      </w:r>
      <w:r w:rsidRPr="00CF3DC3">
        <w:rPr>
          <w:rFonts w:ascii="Verdana" w:hAnsi="Verdana"/>
          <w:b/>
        </w:rPr>
        <w:tab/>
        <w:t>1,000</w:t>
      </w:r>
    </w:p>
    <w:p w14:paraId="38366A28" w14:textId="77777777" w:rsidR="00376C7D" w:rsidRPr="00CF3DC3" w:rsidRDefault="00376C7D" w:rsidP="00376C7D">
      <w:pPr>
        <w:spacing w:line="276" w:lineRule="auto"/>
        <w:rPr>
          <w:rFonts w:ascii="Verdana" w:hAnsi="Verdana"/>
          <w:b/>
        </w:rPr>
      </w:pPr>
      <w:r w:rsidRPr="00CF3DC3">
        <w:rPr>
          <w:rFonts w:ascii="Verdana" w:hAnsi="Verdana"/>
          <w:b/>
        </w:rPr>
        <w:t>Douglas Ave. Methodist Scout troops</w:t>
      </w:r>
      <w:r w:rsidRPr="00CF3DC3">
        <w:rPr>
          <w:rFonts w:ascii="Verdana" w:hAnsi="Verdana"/>
          <w:b/>
        </w:rPr>
        <w:tab/>
      </w:r>
      <w:r w:rsidRPr="00CF3DC3">
        <w:rPr>
          <w:rFonts w:ascii="Verdana" w:hAnsi="Verdana"/>
          <w:b/>
        </w:rPr>
        <w:tab/>
        <w:t>1,000</w:t>
      </w:r>
    </w:p>
    <w:p w14:paraId="1A9350EF" w14:textId="77777777" w:rsidR="00376C7D" w:rsidRPr="00CF3DC3" w:rsidRDefault="00376C7D" w:rsidP="00376C7D">
      <w:pPr>
        <w:spacing w:line="276" w:lineRule="auto"/>
        <w:rPr>
          <w:rFonts w:ascii="Verdana" w:hAnsi="Verdana"/>
          <w:b/>
        </w:rPr>
      </w:pPr>
      <w:r w:rsidRPr="00CF3DC3">
        <w:rPr>
          <w:rFonts w:ascii="Verdana" w:hAnsi="Verdana"/>
          <w:b/>
        </w:rPr>
        <w:t>Our Savior’s Lutheran Church</w:t>
      </w:r>
      <w:r w:rsidRPr="00CF3DC3">
        <w:rPr>
          <w:rFonts w:ascii="Verdana" w:hAnsi="Verdana"/>
          <w:b/>
        </w:rPr>
        <w:tab/>
      </w:r>
      <w:r w:rsidRPr="00CF3DC3">
        <w:rPr>
          <w:rFonts w:ascii="Verdana" w:hAnsi="Verdana"/>
          <w:b/>
        </w:rPr>
        <w:tab/>
      </w:r>
      <w:r w:rsidRPr="00CF3DC3">
        <w:rPr>
          <w:rFonts w:ascii="Verdana" w:hAnsi="Verdana"/>
          <w:b/>
        </w:rPr>
        <w:tab/>
        <w:t>910</w:t>
      </w:r>
    </w:p>
    <w:p w14:paraId="2094907B" w14:textId="77777777" w:rsidR="00376C7D" w:rsidRPr="00CF3DC3" w:rsidRDefault="00376C7D" w:rsidP="00376C7D">
      <w:pPr>
        <w:spacing w:line="276" w:lineRule="auto"/>
        <w:rPr>
          <w:rFonts w:ascii="Verdana" w:hAnsi="Verdana"/>
          <w:b/>
        </w:rPr>
      </w:pPr>
      <w:r w:rsidRPr="00CF3DC3">
        <w:rPr>
          <w:rFonts w:ascii="Verdana" w:hAnsi="Verdana"/>
          <w:b/>
        </w:rPr>
        <w:t>St. Anthony’s Green Orthodox Church</w:t>
      </w:r>
      <w:r w:rsidRPr="00CF3DC3">
        <w:rPr>
          <w:rFonts w:ascii="Verdana" w:hAnsi="Verdana"/>
          <w:b/>
        </w:rPr>
        <w:tab/>
        <w:t>910</w:t>
      </w:r>
    </w:p>
    <w:p w14:paraId="7E77863D" w14:textId="77777777" w:rsidR="00376C7D" w:rsidRPr="00CF3DC3" w:rsidRDefault="00376C7D" w:rsidP="00376C7D">
      <w:pPr>
        <w:spacing w:line="276" w:lineRule="auto"/>
        <w:rPr>
          <w:rFonts w:ascii="Verdana" w:hAnsi="Verdana"/>
          <w:b/>
        </w:rPr>
      </w:pPr>
      <w:r w:rsidRPr="00CF3DC3">
        <w:rPr>
          <w:rFonts w:ascii="Verdana" w:hAnsi="Verdana"/>
          <w:b/>
        </w:rPr>
        <w:t xml:space="preserve">Lutheran High School </w:t>
      </w:r>
      <w:proofErr w:type="spellStart"/>
      <w:r w:rsidRPr="00CF3DC3">
        <w:rPr>
          <w:rFonts w:ascii="Verdana" w:hAnsi="Verdana"/>
          <w:b/>
        </w:rPr>
        <w:t>Nat’l</w:t>
      </w:r>
      <w:proofErr w:type="spellEnd"/>
      <w:r w:rsidRPr="00CF3DC3">
        <w:rPr>
          <w:rFonts w:ascii="Verdana" w:hAnsi="Verdana"/>
          <w:b/>
        </w:rPr>
        <w:t xml:space="preserve"> Honor Society </w:t>
      </w:r>
      <w:r w:rsidRPr="00CF3DC3">
        <w:rPr>
          <w:rFonts w:ascii="Verdana" w:hAnsi="Verdana"/>
          <w:b/>
        </w:rPr>
        <w:tab/>
        <w:t>800</w:t>
      </w:r>
    </w:p>
    <w:p w14:paraId="4A65BDE8" w14:textId="77777777" w:rsidR="00376C7D" w:rsidRPr="00CF3DC3" w:rsidRDefault="00376C7D" w:rsidP="00376C7D">
      <w:pPr>
        <w:spacing w:line="276" w:lineRule="auto"/>
        <w:rPr>
          <w:rFonts w:ascii="Verdana" w:hAnsi="Verdana"/>
          <w:b/>
        </w:rPr>
      </w:pPr>
      <w:r w:rsidRPr="00CF3DC3">
        <w:rPr>
          <w:rFonts w:ascii="Verdana" w:hAnsi="Verdana"/>
          <w:b/>
        </w:rPr>
        <w:t>Third Presbyterian Church</w:t>
      </w:r>
      <w:r w:rsidRPr="00CF3DC3">
        <w:rPr>
          <w:rFonts w:ascii="Verdana" w:hAnsi="Verdana"/>
          <w:b/>
        </w:rPr>
        <w:tab/>
      </w:r>
      <w:r w:rsidRPr="00CF3DC3">
        <w:rPr>
          <w:rFonts w:ascii="Verdana" w:hAnsi="Verdana"/>
          <w:b/>
        </w:rPr>
        <w:tab/>
      </w:r>
      <w:r w:rsidRPr="00CF3DC3">
        <w:rPr>
          <w:rFonts w:ascii="Verdana" w:hAnsi="Verdana"/>
          <w:b/>
        </w:rPr>
        <w:tab/>
      </w:r>
      <w:r w:rsidRPr="00CF3DC3">
        <w:rPr>
          <w:rFonts w:ascii="Verdana" w:hAnsi="Verdana"/>
          <w:b/>
        </w:rPr>
        <w:tab/>
        <w:t>475</w:t>
      </w:r>
    </w:p>
    <w:p w14:paraId="3C334EEA" w14:textId="77777777" w:rsidR="00376C7D" w:rsidRPr="00CF3DC3" w:rsidRDefault="00376C7D" w:rsidP="00376C7D">
      <w:pPr>
        <w:spacing w:line="276" w:lineRule="auto"/>
        <w:rPr>
          <w:rFonts w:ascii="Verdana" w:hAnsi="Verdana"/>
          <w:b/>
        </w:rPr>
      </w:pPr>
      <w:r w:rsidRPr="00CF3DC3">
        <w:rPr>
          <w:rFonts w:ascii="Verdana" w:hAnsi="Verdana"/>
          <w:b/>
        </w:rPr>
        <w:t>UIS Student Center</w:t>
      </w:r>
      <w:r w:rsidRPr="00CF3DC3">
        <w:rPr>
          <w:rFonts w:ascii="Verdana" w:hAnsi="Verdana"/>
          <w:b/>
        </w:rPr>
        <w:tab/>
      </w:r>
      <w:r w:rsidRPr="00CF3DC3">
        <w:rPr>
          <w:rFonts w:ascii="Verdana" w:hAnsi="Verdana"/>
          <w:b/>
        </w:rPr>
        <w:tab/>
      </w:r>
      <w:r w:rsidRPr="00CF3DC3">
        <w:rPr>
          <w:rFonts w:ascii="Verdana" w:hAnsi="Verdana"/>
          <w:b/>
        </w:rPr>
        <w:tab/>
      </w:r>
      <w:r w:rsidRPr="00CF3DC3">
        <w:rPr>
          <w:rFonts w:ascii="Verdana" w:hAnsi="Verdana"/>
          <w:b/>
        </w:rPr>
        <w:tab/>
      </w:r>
      <w:r w:rsidRPr="00CF3DC3">
        <w:rPr>
          <w:rFonts w:ascii="Verdana" w:hAnsi="Verdana"/>
          <w:b/>
        </w:rPr>
        <w:tab/>
        <w:t>340</w:t>
      </w:r>
    </w:p>
    <w:p w14:paraId="1767347D" w14:textId="77777777" w:rsidR="00376C7D" w:rsidRPr="00CF3DC3" w:rsidRDefault="00376C7D" w:rsidP="00376C7D">
      <w:pPr>
        <w:spacing w:line="276" w:lineRule="auto"/>
        <w:rPr>
          <w:rFonts w:ascii="Verdana" w:hAnsi="Verdana"/>
          <w:b/>
        </w:rPr>
      </w:pPr>
      <w:r w:rsidRPr="00CF3DC3">
        <w:rPr>
          <w:rFonts w:ascii="Verdana" w:hAnsi="Verdana"/>
          <w:b/>
        </w:rPr>
        <w:t>Springfield Park Dist. (Bergen golf course)</w:t>
      </w:r>
      <w:r w:rsidRPr="00CF3DC3">
        <w:rPr>
          <w:rFonts w:ascii="Verdana" w:hAnsi="Verdana"/>
          <w:b/>
        </w:rPr>
        <w:tab/>
        <w:t>250</w:t>
      </w:r>
    </w:p>
    <w:p w14:paraId="6D554BD7" w14:textId="77777777" w:rsidR="00376C7D" w:rsidRPr="00CF3DC3" w:rsidRDefault="00376C7D" w:rsidP="00376C7D">
      <w:pPr>
        <w:spacing w:line="276" w:lineRule="auto"/>
        <w:rPr>
          <w:rFonts w:ascii="Verdana" w:hAnsi="Verdana"/>
          <w:b/>
        </w:rPr>
      </w:pPr>
      <w:r w:rsidRPr="00CF3DC3">
        <w:rPr>
          <w:rFonts w:ascii="Verdana" w:hAnsi="Verdana"/>
          <w:b/>
        </w:rPr>
        <w:t>Key Players Piano Studio</w:t>
      </w:r>
      <w:r w:rsidRPr="00CF3DC3">
        <w:rPr>
          <w:rFonts w:ascii="Verdana" w:hAnsi="Verdana"/>
          <w:b/>
        </w:rPr>
        <w:tab/>
      </w:r>
      <w:r w:rsidRPr="00CF3DC3">
        <w:rPr>
          <w:rFonts w:ascii="Verdana" w:hAnsi="Verdana"/>
          <w:b/>
        </w:rPr>
        <w:tab/>
      </w:r>
      <w:r w:rsidRPr="00CF3DC3">
        <w:rPr>
          <w:rFonts w:ascii="Verdana" w:hAnsi="Verdana"/>
          <w:b/>
        </w:rPr>
        <w:tab/>
      </w:r>
      <w:r w:rsidRPr="00CF3DC3">
        <w:rPr>
          <w:rFonts w:ascii="Verdana" w:hAnsi="Verdana"/>
          <w:b/>
        </w:rPr>
        <w:tab/>
        <w:t>235</w:t>
      </w:r>
    </w:p>
    <w:p w14:paraId="7C4B6C4A" w14:textId="77777777" w:rsidR="00376C7D" w:rsidRPr="00CF3DC3" w:rsidRDefault="00376C7D" w:rsidP="00376C7D">
      <w:pPr>
        <w:spacing w:line="276" w:lineRule="auto"/>
        <w:rPr>
          <w:rFonts w:ascii="Verdana" w:hAnsi="Verdana"/>
          <w:b/>
        </w:rPr>
      </w:pPr>
      <w:r w:rsidRPr="00CF3DC3">
        <w:rPr>
          <w:rFonts w:ascii="Verdana" w:hAnsi="Verdana"/>
          <w:b/>
        </w:rPr>
        <w:t>First Church of the Nazarene</w:t>
      </w:r>
      <w:r w:rsidRPr="00CF3DC3">
        <w:rPr>
          <w:rFonts w:ascii="Verdana" w:hAnsi="Verdana"/>
          <w:b/>
        </w:rPr>
        <w:tab/>
      </w:r>
      <w:r w:rsidRPr="00CF3DC3">
        <w:rPr>
          <w:rFonts w:ascii="Verdana" w:hAnsi="Verdana"/>
          <w:b/>
        </w:rPr>
        <w:tab/>
      </w:r>
      <w:r w:rsidRPr="00CF3DC3">
        <w:rPr>
          <w:rFonts w:ascii="Verdana" w:hAnsi="Verdana"/>
          <w:b/>
        </w:rPr>
        <w:tab/>
        <w:t>200</w:t>
      </w:r>
    </w:p>
    <w:p w14:paraId="74865661" w14:textId="77777777" w:rsidR="00376C7D" w:rsidRPr="00CF3DC3" w:rsidRDefault="00376C7D" w:rsidP="00376C7D">
      <w:pPr>
        <w:spacing w:line="276" w:lineRule="auto"/>
        <w:rPr>
          <w:rFonts w:ascii="Verdana" w:hAnsi="Verdana"/>
          <w:b/>
        </w:rPr>
      </w:pPr>
      <w:r w:rsidRPr="00CF3DC3">
        <w:rPr>
          <w:rFonts w:ascii="Verdana" w:hAnsi="Verdana"/>
          <w:b/>
        </w:rPr>
        <w:t>SIU School of Medicine Bayliss Building</w:t>
      </w:r>
      <w:r w:rsidRPr="00CF3DC3">
        <w:rPr>
          <w:rFonts w:ascii="Verdana" w:hAnsi="Verdana"/>
          <w:b/>
        </w:rPr>
        <w:tab/>
        <w:t>200</w:t>
      </w:r>
    </w:p>
    <w:p w14:paraId="60ACBF0C" w14:textId="77777777" w:rsidR="00376C7D" w:rsidRPr="00CF3DC3" w:rsidRDefault="00376C7D" w:rsidP="00376C7D">
      <w:pPr>
        <w:spacing w:line="276" w:lineRule="auto"/>
        <w:rPr>
          <w:rFonts w:ascii="Verdana" w:hAnsi="Verdana"/>
          <w:b/>
        </w:rPr>
      </w:pPr>
      <w:r w:rsidRPr="00CF3DC3">
        <w:rPr>
          <w:rFonts w:ascii="Verdana" w:hAnsi="Verdana"/>
          <w:b/>
        </w:rPr>
        <w:t>Sangamon County Association for</w:t>
      </w:r>
      <w:r w:rsidRPr="00CF3DC3">
        <w:rPr>
          <w:rFonts w:ascii="Verdana" w:hAnsi="Verdana"/>
          <w:b/>
        </w:rPr>
        <w:tab/>
      </w:r>
      <w:r w:rsidRPr="00CF3DC3">
        <w:rPr>
          <w:rFonts w:ascii="Verdana" w:hAnsi="Verdana"/>
          <w:b/>
        </w:rPr>
        <w:tab/>
        <w:t>170</w:t>
      </w:r>
    </w:p>
    <w:p w14:paraId="5E2A1A48"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 xml:space="preserve">Home and Community Education  </w:t>
      </w:r>
      <w:r w:rsidRPr="00CF3DC3">
        <w:rPr>
          <w:rFonts w:ascii="Verdana" w:hAnsi="Verdana"/>
          <w:b/>
        </w:rPr>
        <w:tab/>
        <w:t xml:space="preserve">  </w:t>
      </w:r>
      <w:r w:rsidRPr="00CF3DC3">
        <w:rPr>
          <w:rFonts w:ascii="Verdana" w:hAnsi="Verdana"/>
          <w:b/>
        </w:rPr>
        <w:tab/>
      </w:r>
    </w:p>
    <w:p w14:paraId="103F1DB7"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Mom’s Demand Action for Gun Sense</w:t>
      </w:r>
      <w:r w:rsidRPr="00CF3DC3">
        <w:rPr>
          <w:rFonts w:ascii="Verdana" w:hAnsi="Verdana"/>
          <w:b/>
        </w:rPr>
        <w:tab/>
        <w:t xml:space="preserve">         150</w:t>
      </w:r>
    </w:p>
    <w:p w14:paraId="6063BBFD"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King’s Daughters’ Organization</w:t>
      </w:r>
      <w:r w:rsidRPr="00CF3DC3">
        <w:rPr>
          <w:rFonts w:ascii="Verdana" w:hAnsi="Verdana"/>
          <w:b/>
        </w:rPr>
        <w:tab/>
      </w:r>
      <w:r w:rsidRPr="00CF3DC3">
        <w:rPr>
          <w:rFonts w:ascii="Verdana" w:hAnsi="Verdana"/>
          <w:b/>
        </w:rPr>
        <w:tab/>
        <w:t xml:space="preserve">         145</w:t>
      </w:r>
    </w:p>
    <w:p w14:paraId="6D2FAFD3"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Memorial Medical Center-Koke Mill</w:t>
      </w:r>
      <w:r w:rsidRPr="00CF3DC3">
        <w:rPr>
          <w:rFonts w:ascii="Verdana" w:hAnsi="Verdana"/>
          <w:b/>
        </w:rPr>
        <w:tab/>
        <w:t xml:space="preserve">         135</w:t>
      </w:r>
    </w:p>
    <w:p w14:paraId="59792677"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Sangamon County Dept of Public Health     120</w:t>
      </w:r>
    </w:p>
    <w:p w14:paraId="17C583F7"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Warren Boynton Bank-New Berlin</w:t>
      </w:r>
      <w:r w:rsidRPr="00CF3DC3">
        <w:rPr>
          <w:rFonts w:ascii="Verdana" w:hAnsi="Verdana"/>
          <w:b/>
        </w:rPr>
        <w:tab/>
        <w:t xml:space="preserve">         110</w:t>
      </w:r>
    </w:p>
    <w:p w14:paraId="0F646151" w14:textId="77777777" w:rsidR="00376C7D" w:rsidRPr="00CF3DC3"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rFonts w:ascii="Verdana" w:hAnsi="Verdana"/>
          <w:b/>
        </w:rPr>
      </w:pPr>
      <w:r w:rsidRPr="00CF3DC3">
        <w:rPr>
          <w:rFonts w:ascii="Verdana" w:hAnsi="Verdana"/>
          <w:b/>
        </w:rPr>
        <w:t>Farmer’s Market produce and bakery</w:t>
      </w:r>
      <w:r w:rsidRPr="00CF3DC3">
        <w:rPr>
          <w:rFonts w:ascii="Verdana" w:hAnsi="Verdana"/>
          <w:b/>
        </w:rPr>
        <w:tab/>
        <w:t xml:space="preserve">         6,000 pounds</w:t>
      </w:r>
      <w:r w:rsidRPr="00CF3DC3">
        <w:rPr>
          <w:rFonts w:ascii="Verdana" w:hAnsi="Verdana"/>
          <w:b/>
        </w:rPr>
        <w:tab/>
      </w:r>
    </w:p>
    <w:p w14:paraId="18F617F3" w14:textId="77777777" w:rsidR="00376C7D" w:rsidRDefault="00376C7D" w:rsidP="00376C7D">
      <w:pPr>
        <w:tabs>
          <w:tab w:val="left" w:pos="720"/>
          <w:tab w:val="left" w:pos="1440"/>
          <w:tab w:val="left" w:pos="2160"/>
          <w:tab w:val="left" w:pos="2880"/>
          <w:tab w:val="left" w:pos="3600"/>
          <w:tab w:val="left" w:pos="4320"/>
          <w:tab w:val="left" w:pos="5040"/>
          <w:tab w:val="left" w:pos="5760"/>
          <w:tab w:val="left" w:pos="7905"/>
        </w:tabs>
        <w:spacing w:line="276" w:lineRule="auto"/>
        <w:rPr>
          <w:b/>
          <w:sz w:val="36"/>
          <w:szCs w:val="36"/>
        </w:rPr>
      </w:pPr>
      <w:r w:rsidRPr="00CF3DC3">
        <w:rPr>
          <w:rFonts w:ascii="Verdana" w:hAnsi="Verdana"/>
          <w:b/>
        </w:rPr>
        <w:t xml:space="preserve">Dean’s Garden at Lincoln Home </w:t>
      </w:r>
      <w:proofErr w:type="gramStart"/>
      <w:r w:rsidRPr="00CF3DC3">
        <w:rPr>
          <w:rFonts w:ascii="Verdana" w:hAnsi="Verdana"/>
          <w:b/>
        </w:rPr>
        <w:t xml:space="preserve">produce   </w:t>
      </w:r>
      <w:proofErr w:type="gramEnd"/>
      <w:r w:rsidRPr="00CF3DC3">
        <w:rPr>
          <w:rFonts w:ascii="Verdana" w:hAnsi="Verdana"/>
          <w:b/>
        </w:rPr>
        <w:t xml:space="preserve"> 300 pounds</w:t>
      </w:r>
      <w:r>
        <w:rPr>
          <w:b/>
          <w:sz w:val="36"/>
          <w:szCs w:val="36"/>
        </w:rPr>
        <w:tab/>
      </w:r>
    </w:p>
    <w:p w14:paraId="34018F9B" w14:textId="77777777" w:rsidR="00376C7D" w:rsidRDefault="00376C7D" w:rsidP="00376C7D">
      <w:pPr>
        <w:tabs>
          <w:tab w:val="left" w:pos="720"/>
          <w:tab w:val="left" w:pos="1440"/>
          <w:tab w:val="left" w:pos="2160"/>
          <w:tab w:val="left" w:pos="2880"/>
          <w:tab w:val="left" w:pos="3600"/>
          <w:tab w:val="left" w:pos="4320"/>
          <w:tab w:val="left" w:pos="5040"/>
          <w:tab w:val="left" w:pos="5760"/>
          <w:tab w:val="left" w:pos="7905"/>
        </w:tabs>
        <w:rPr>
          <w:b/>
          <w:sz w:val="36"/>
          <w:szCs w:val="36"/>
        </w:rPr>
      </w:pPr>
    </w:p>
    <w:p w14:paraId="3AEF0E57" w14:textId="77777777" w:rsidR="00376C7D" w:rsidRDefault="00376C7D" w:rsidP="00376C7D">
      <w:pPr>
        <w:tabs>
          <w:tab w:val="left" w:pos="720"/>
          <w:tab w:val="left" w:pos="1440"/>
          <w:tab w:val="left" w:pos="2160"/>
          <w:tab w:val="left" w:pos="2880"/>
          <w:tab w:val="left" w:pos="3600"/>
          <w:tab w:val="left" w:pos="4320"/>
          <w:tab w:val="left" w:pos="5040"/>
          <w:tab w:val="left" w:pos="5760"/>
          <w:tab w:val="left" w:pos="7905"/>
        </w:tabs>
        <w:rPr>
          <w:b/>
          <w:sz w:val="36"/>
          <w:szCs w:val="36"/>
        </w:rPr>
      </w:pPr>
    </w:p>
    <w:p w14:paraId="2CB402DF" w14:textId="1028469C" w:rsidR="00B9652C" w:rsidRPr="00376C7D" w:rsidRDefault="00B9652C" w:rsidP="00376C7D"/>
    <w:sectPr w:rsidR="00B9652C" w:rsidRPr="00376C7D" w:rsidSect="00376C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32"/>
    <w:rsid w:val="000E545C"/>
    <w:rsid w:val="002642AE"/>
    <w:rsid w:val="00376C7D"/>
    <w:rsid w:val="00396686"/>
    <w:rsid w:val="005351AC"/>
    <w:rsid w:val="007E61BF"/>
    <w:rsid w:val="009F747E"/>
    <w:rsid w:val="00A870C4"/>
    <w:rsid w:val="00B9652C"/>
    <w:rsid w:val="00D27541"/>
    <w:rsid w:val="00DD292D"/>
    <w:rsid w:val="00E634CD"/>
    <w:rsid w:val="00EE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8115"/>
  <w15:chartTrackingRefBased/>
  <w15:docId w15:val="{975D5FF7-A83A-5C48-90C9-D61E85D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7D"/>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10277</Characters>
  <Application>Microsoft Office Word</Application>
  <DocSecurity>0</DocSecurity>
  <Lines>285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Heidorn</dc:creator>
  <cp:keywords/>
  <dc:description/>
  <cp:lastModifiedBy>Grace Lutheran</cp:lastModifiedBy>
  <cp:revision>3</cp:revision>
  <cp:lastPrinted>2026-01-20T02:37:00Z</cp:lastPrinted>
  <dcterms:created xsi:type="dcterms:W3CDTF">2026-02-02T15:30:00Z</dcterms:created>
  <dcterms:modified xsi:type="dcterms:W3CDTF">2026-02-02T15:30:00Z</dcterms:modified>
</cp:coreProperties>
</file>